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806D21" w14:textId="77777777" w:rsidR="00283C7B" w:rsidRDefault="00283C7B" w:rsidP="00283C7B">
      <w:pPr>
        <w:bidi/>
        <w:spacing w:after="0" w:line="240" w:lineRule="auto"/>
        <w:jc w:val="center"/>
        <w:rPr>
          <w:rFonts w:cs="B Zar"/>
          <w:b/>
          <w:bCs/>
          <w:sz w:val="32"/>
          <w:szCs w:val="32"/>
          <w:rtl/>
        </w:rPr>
      </w:pPr>
      <w:bookmarkStart w:id="0" w:name="_Hlk213706007"/>
    </w:p>
    <w:p w14:paraId="078F1098" w14:textId="294E8C5A" w:rsidR="00AC26DD" w:rsidRPr="00F4186A" w:rsidRDefault="00AC26DD" w:rsidP="00283C7B">
      <w:pPr>
        <w:bidi/>
        <w:spacing w:after="0" w:line="240" w:lineRule="auto"/>
        <w:jc w:val="center"/>
        <w:rPr>
          <w:rFonts w:cs="B Zar"/>
          <w:sz w:val="32"/>
          <w:szCs w:val="32"/>
          <w:lang w:bidi="fa-IR"/>
        </w:rPr>
      </w:pPr>
      <w:r w:rsidRPr="00F4186A">
        <w:rPr>
          <w:rFonts w:cs="B Zar"/>
          <w:b/>
          <w:bCs/>
          <w:sz w:val="32"/>
          <w:szCs w:val="32"/>
          <w:rtl/>
        </w:rPr>
        <w:t xml:space="preserve">تبیین الگوی معماری تربیت‌محورِ مقاومتی با تأکید بر آراء </w:t>
      </w:r>
      <w:r w:rsidR="00BC56A0">
        <w:rPr>
          <w:rFonts w:cs="B Zar"/>
          <w:b/>
          <w:bCs/>
          <w:sz w:val="32"/>
          <w:szCs w:val="32"/>
          <w:rtl/>
        </w:rPr>
        <w:t>شهیدچمران</w:t>
      </w:r>
      <w:r w:rsidRPr="00F4186A">
        <w:rPr>
          <w:rFonts w:cs="B Zar"/>
          <w:b/>
          <w:bCs/>
          <w:sz w:val="32"/>
          <w:szCs w:val="32"/>
          <w:rtl/>
        </w:rPr>
        <w:t>: طراحی آموزشگاه‌های مهارتی چندعملکردی</w:t>
      </w:r>
    </w:p>
    <w:bookmarkEnd w:id="0"/>
    <w:p w14:paraId="0F5F127E" w14:textId="77777777" w:rsidR="007E3573" w:rsidRDefault="007E3573" w:rsidP="007E3573">
      <w:pPr>
        <w:bidi/>
        <w:spacing w:after="0"/>
        <w:jc w:val="center"/>
        <w:rPr>
          <w:rFonts w:cs="B Zar"/>
          <w:b/>
          <w:bCs/>
          <w:rtl/>
          <w:lang w:bidi="fa-IR"/>
        </w:rPr>
      </w:pPr>
    </w:p>
    <w:p w14:paraId="41C12F4F" w14:textId="7FE85703" w:rsidR="007E3573" w:rsidRPr="007E3573" w:rsidRDefault="007E3573" w:rsidP="007E3573">
      <w:pPr>
        <w:bidi/>
        <w:spacing w:after="0"/>
        <w:jc w:val="center"/>
        <w:rPr>
          <w:rFonts w:cs="B Zar"/>
          <w:b/>
          <w:bCs/>
          <w:vertAlign w:val="superscript"/>
          <w:rtl/>
          <w:lang w:bidi="fa-IR"/>
        </w:rPr>
      </w:pPr>
      <w:r w:rsidRPr="007E3573">
        <w:rPr>
          <w:rFonts w:cs="B Zar" w:hint="cs"/>
          <w:b/>
          <w:bCs/>
          <w:rtl/>
          <w:lang w:bidi="fa-IR"/>
        </w:rPr>
        <w:t>مرضیه شاهرودی</w:t>
      </w:r>
      <w:r w:rsidRPr="007E3573">
        <w:rPr>
          <w:rFonts w:cs="B Zar" w:hint="cs"/>
          <w:b/>
          <w:bCs/>
          <w:rtl/>
          <w:lang w:bidi="fa-IR"/>
        </w:rPr>
        <w:softHyphen/>
        <w:t>کلور</w:t>
      </w:r>
    </w:p>
    <w:p w14:paraId="2B40C51D" w14:textId="77777777" w:rsidR="007E3573" w:rsidRPr="007E3573" w:rsidRDefault="007E3573" w:rsidP="007E3573">
      <w:pPr>
        <w:bidi/>
        <w:spacing w:after="0"/>
        <w:jc w:val="center"/>
        <w:rPr>
          <w:rFonts w:cs="B Zar"/>
          <w:rtl/>
          <w:lang w:bidi="fa-IR"/>
        </w:rPr>
      </w:pPr>
      <w:r w:rsidRPr="007E3573">
        <w:rPr>
          <w:rFonts w:cs="B Zar" w:hint="cs"/>
          <w:rtl/>
          <w:lang w:bidi="fa-IR"/>
        </w:rPr>
        <w:t xml:space="preserve">دکتری معماری، </w:t>
      </w:r>
      <w:r w:rsidRPr="007E3573">
        <w:rPr>
          <w:rFonts w:cs="B Zar" w:hint="cs"/>
          <w:rtl/>
          <w:lang w:val="en-GB" w:bidi="fa-IR"/>
        </w:rPr>
        <w:t xml:space="preserve">گروه معماری و شهرسازی، </w:t>
      </w:r>
      <w:r w:rsidRPr="007E3573">
        <w:rPr>
          <w:rFonts w:cs="B Zar" w:hint="cs"/>
          <w:rtl/>
          <w:lang w:bidi="fa-IR"/>
        </w:rPr>
        <w:t xml:space="preserve">دانشگاه ملی مهارت، تهران، ایران </w:t>
      </w:r>
    </w:p>
    <w:p w14:paraId="6ED6B416" w14:textId="77777777" w:rsidR="007E3573" w:rsidRPr="007E3573" w:rsidRDefault="007E3573" w:rsidP="007E3573">
      <w:pPr>
        <w:bidi/>
        <w:spacing w:after="0"/>
        <w:jc w:val="center"/>
        <w:rPr>
          <w:rFonts w:cs="B Zar"/>
          <w:sz w:val="20"/>
          <w:szCs w:val="20"/>
          <w:rtl/>
          <w:lang w:bidi="fa-IR"/>
        </w:rPr>
      </w:pPr>
      <w:hyperlink r:id="rId8" w:history="1">
        <w:r w:rsidRPr="007E3573">
          <w:rPr>
            <w:rStyle w:val="Hyperlink"/>
            <w:rFonts w:cs="B Zar"/>
            <w:sz w:val="20"/>
            <w:szCs w:val="20"/>
            <w:lang w:bidi="fa-IR"/>
          </w:rPr>
          <w:t>https://orcid.org/0000-0003-4071-0851</w:t>
        </w:r>
      </w:hyperlink>
    </w:p>
    <w:p w14:paraId="3DC7A5EE" w14:textId="77777777" w:rsidR="007E3573" w:rsidRPr="007E3573" w:rsidRDefault="007E3573" w:rsidP="007E3573">
      <w:pPr>
        <w:spacing w:after="0"/>
        <w:jc w:val="center"/>
        <w:rPr>
          <w:rStyle w:val="Hyperlink"/>
          <w:rFonts w:cs="B Zar"/>
          <w:sz w:val="20"/>
          <w:szCs w:val="20"/>
        </w:rPr>
      </w:pPr>
      <w:r w:rsidRPr="007E3573">
        <w:rPr>
          <w:rFonts w:cs="B Zar" w:hint="cs"/>
          <w:sz w:val="20"/>
          <w:szCs w:val="20"/>
          <w:rtl/>
          <w:lang w:bidi="fa-IR"/>
        </w:rPr>
        <w:t xml:space="preserve"> </w:t>
      </w:r>
      <w:hyperlink r:id="rId9" w:history="1">
        <w:r w:rsidRPr="007E3573">
          <w:rPr>
            <w:rStyle w:val="Hyperlink"/>
            <w:rFonts w:cs="B Zar"/>
            <w:sz w:val="20"/>
            <w:szCs w:val="20"/>
          </w:rPr>
          <w:t>M.shahroudi.k@gmail.com</w:t>
        </w:r>
      </w:hyperlink>
    </w:p>
    <w:p w14:paraId="2F3571B4" w14:textId="77777777" w:rsidR="007E3573" w:rsidRPr="007E3573" w:rsidRDefault="007E3573" w:rsidP="007E3573">
      <w:pPr>
        <w:spacing w:after="0"/>
        <w:jc w:val="center"/>
        <w:rPr>
          <w:rStyle w:val="Hyperlink"/>
          <w:rFonts w:cs="B Zar"/>
          <w:sz w:val="20"/>
          <w:szCs w:val="20"/>
        </w:rPr>
      </w:pPr>
      <w:r w:rsidRPr="007E3573">
        <w:rPr>
          <w:rStyle w:val="Hyperlink"/>
          <w:rFonts w:cs="B Zar"/>
          <w:sz w:val="20"/>
          <w:szCs w:val="20"/>
        </w:rPr>
        <w:t>09171107145</w:t>
      </w:r>
    </w:p>
    <w:p w14:paraId="167C544A" w14:textId="77777777" w:rsidR="00AC26DD" w:rsidRPr="00F4186A" w:rsidRDefault="00AC26DD" w:rsidP="007E3573">
      <w:pPr>
        <w:bidi/>
        <w:spacing w:after="0" w:line="240" w:lineRule="auto"/>
        <w:jc w:val="center"/>
        <w:rPr>
          <w:rFonts w:cs="B Zar"/>
          <w:rtl/>
          <w:lang w:bidi="fa-IR"/>
        </w:rPr>
      </w:pPr>
    </w:p>
    <w:p w14:paraId="37EDBE16" w14:textId="7336A31B" w:rsidR="006D596C" w:rsidRPr="004A7511" w:rsidRDefault="00CC52DF" w:rsidP="004A7511">
      <w:pPr>
        <w:bidi/>
        <w:spacing w:after="0" w:line="240" w:lineRule="auto"/>
        <w:rPr>
          <w:rFonts w:cs="B Zar"/>
          <w:b/>
          <w:bCs/>
          <w:sz w:val="26"/>
          <w:szCs w:val="26"/>
          <w:rtl/>
        </w:rPr>
      </w:pPr>
      <w:commentRangeStart w:id="1"/>
      <w:commentRangeStart w:id="2"/>
      <w:r w:rsidRPr="00B57C49">
        <w:rPr>
          <w:rFonts w:cs="B Zar" w:hint="cs"/>
          <w:b/>
          <w:bCs/>
          <w:sz w:val="26"/>
          <w:szCs w:val="26"/>
          <w:rtl/>
        </w:rPr>
        <w:t>چکیده</w:t>
      </w:r>
      <w:commentRangeEnd w:id="1"/>
      <w:r w:rsidR="006154E9" w:rsidRPr="004A7511">
        <w:rPr>
          <w:rStyle w:val="CommentReference"/>
          <w:rFonts w:cs="B Zar"/>
          <w:b/>
          <w:bCs/>
          <w:sz w:val="26"/>
          <w:szCs w:val="26"/>
          <w:rtl/>
        </w:rPr>
        <w:commentReference w:id="1"/>
      </w:r>
      <w:commentRangeEnd w:id="2"/>
      <w:r w:rsidR="00323908" w:rsidRPr="004A7511">
        <w:rPr>
          <w:rStyle w:val="CommentReference"/>
          <w:rFonts w:cs="B Zar"/>
          <w:b/>
          <w:bCs/>
          <w:sz w:val="26"/>
          <w:szCs w:val="26"/>
          <w:rtl/>
        </w:rPr>
        <w:commentReference w:id="2"/>
      </w:r>
    </w:p>
    <w:p w14:paraId="0A24BD59" w14:textId="398A8574" w:rsidR="00B57C49" w:rsidRPr="00E842C1" w:rsidRDefault="00E22510" w:rsidP="00E842C1">
      <w:pPr>
        <w:bidi/>
        <w:spacing w:after="0" w:line="240" w:lineRule="auto"/>
        <w:jc w:val="both"/>
        <w:rPr>
          <w:rFonts w:cs="B Zar"/>
          <w:sz w:val="26"/>
          <w:szCs w:val="26"/>
          <w:rtl/>
        </w:rPr>
      </w:pPr>
      <w:r w:rsidRPr="00E842C1">
        <w:rPr>
          <w:rFonts w:cs="B Zar" w:hint="cs"/>
          <w:b/>
          <w:bCs/>
          <w:sz w:val="26"/>
          <w:szCs w:val="26"/>
          <w:rtl/>
        </w:rPr>
        <w:t>هدف</w:t>
      </w:r>
      <w:r w:rsidR="00B57C49" w:rsidRPr="00E842C1">
        <w:rPr>
          <w:rFonts w:cs="B Zar" w:hint="cs"/>
          <w:b/>
          <w:bCs/>
          <w:sz w:val="26"/>
          <w:szCs w:val="26"/>
          <w:rtl/>
        </w:rPr>
        <w:t>:</w:t>
      </w:r>
      <w:r w:rsidR="00E842C1" w:rsidRPr="00E842C1">
        <w:rPr>
          <w:rFonts w:cs="B Zar" w:hint="cs"/>
          <w:sz w:val="26"/>
          <w:szCs w:val="26"/>
          <w:rtl/>
        </w:rPr>
        <w:t xml:space="preserve"> </w:t>
      </w:r>
      <w:r w:rsidR="00E842C1" w:rsidRPr="00E842C1">
        <w:rPr>
          <w:rFonts w:cs="B Zar"/>
          <w:sz w:val="26"/>
          <w:szCs w:val="26"/>
          <w:rtl/>
        </w:rPr>
        <w:t>با گسترش مخاطرات طبیعی و اجتماعی، ضرورت ایجاد فضاهایی که ضمن ایفای نقش آموزشی، قابلیت عملکرد اضطراری در بحران</w:t>
      </w:r>
      <w:r w:rsidR="00E842C1">
        <w:rPr>
          <w:rFonts w:cs="B Zar" w:hint="cs"/>
          <w:sz w:val="26"/>
          <w:szCs w:val="26"/>
          <w:rtl/>
        </w:rPr>
        <w:t>‏ها</w:t>
      </w:r>
      <w:r w:rsidR="00E842C1" w:rsidRPr="00E842C1">
        <w:rPr>
          <w:rFonts w:cs="B Zar"/>
          <w:sz w:val="26"/>
          <w:szCs w:val="26"/>
          <w:rtl/>
        </w:rPr>
        <w:t xml:space="preserve"> را داشته باشند بیش از پیش احساس می‌شود. فضاهای آموزشی به دلیل ماهیت اجتماعی، گستردگی کالبدی و نقش فرهنگی خود، می‌توانند بستر مؤثری برای ارتقای تاب‌آوری جامعه باشند. بر این اساس، هدف پژوهش حاضر تبیین و ارائه الگویی از «معماری تربیت‌محور مقاومتی» بر اساس اندیشه‌های </w:t>
      </w:r>
      <w:r w:rsidR="00BC56A0">
        <w:rPr>
          <w:rFonts w:cs="B Zar"/>
          <w:sz w:val="26"/>
          <w:szCs w:val="26"/>
          <w:rtl/>
        </w:rPr>
        <w:t>شهیدچمران</w:t>
      </w:r>
      <w:r w:rsidR="00E842C1" w:rsidRPr="00E842C1">
        <w:rPr>
          <w:rFonts w:cs="B Zar"/>
          <w:sz w:val="26"/>
          <w:szCs w:val="26"/>
          <w:rtl/>
        </w:rPr>
        <w:t xml:space="preserve"> است؛ الگویی که طراحی آموزشگاه‌های مهارتی چندعملکردی را با رویکردی انسان‌محور و تاب‌آور در شرایط بحران دنبال می‌کند</w:t>
      </w:r>
      <w:r w:rsidR="00E842C1" w:rsidRPr="00E842C1">
        <w:rPr>
          <w:rFonts w:cs="B Zar"/>
          <w:sz w:val="26"/>
          <w:szCs w:val="26"/>
        </w:rPr>
        <w:t>.</w:t>
      </w:r>
    </w:p>
    <w:p w14:paraId="58762935" w14:textId="735E672C" w:rsidR="00B57C49" w:rsidRPr="00E842C1" w:rsidRDefault="00E22510" w:rsidP="00E842C1">
      <w:pPr>
        <w:bidi/>
        <w:spacing w:after="0" w:line="240" w:lineRule="auto"/>
        <w:jc w:val="both"/>
        <w:rPr>
          <w:rFonts w:cs="B Zar"/>
          <w:sz w:val="26"/>
          <w:szCs w:val="26"/>
          <w:rtl/>
        </w:rPr>
      </w:pPr>
      <w:r w:rsidRPr="00E842C1">
        <w:rPr>
          <w:rFonts w:cs="B Zar" w:hint="cs"/>
          <w:sz w:val="26"/>
          <w:szCs w:val="26"/>
          <w:rtl/>
        </w:rPr>
        <w:t xml:space="preserve"> </w:t>
      </w:r>
      <w:r w:rsidRPr="00E842C1">
        <w:rPr>
          <w:rFonts w:cs="B Zar" w:hint="cs"/>
          <w:b/>
          <w:bCs/>
          <w:sz w:val="26"/>
          <w:szCs w:val="26"/>
          <w:rtl/>
        </w:rPr>
        <w:t>روش</w:t>
      </w:r>
      <w:r w:rsidR="00B57C49" w:rsidRPr="00E842C1">
        <w:rPr>
          <w:rFonts w:cs="B Zar" w:hint="cs"/>
          <w:b/>
          <w:bCs/>
          <w:sz w:val="26"/>
          <w:szCs w:val="26"/>
          <w:rtl/>
        </w:rPr>
        <w:t>:</w:t>
      </w:r>
      <w:r w:rsidR="00E842C1" w:rsidRPr="00E842C1">
        <w:rPr>
          <w:rFonts w:cs="B Zar" w:hint="cs"/>
          <w:sz w:val="26"/>
          <w:szCs w:val="26"/>
          <w:rtl/>
        </w:rPr>
        <w:t xml:space="preserve"> </w:t>
      </w:r>
      <w:r w:rsidR="00E842C1" w:rsidRPr="00E842C1">
        <w:rPr>
          <w:rFonts w:cs="B Zar"/>
          <w:sz w:val="26"/>
          <w:szCs w:val="26"/>
          <w:rtl/>
        </w:rPr>
        <w:t>این پژوهش با رویکرد کیفی و روش تحلیلی</w:t>
      </w:r>
      <w:r w:rsidR="00E842C1" w:rsidRPr="00E842C1">
        <w:rPr>
          <w:rFonts w:ascii="Arial" w:hAnsi="Arial" w:cs="Arial" w:hint="cs"/>
          <w:sz w:val="26"/>
          <w:szCs w:val="26"/>
          <w:rtl/>
        </w:rPr>
        <w:t>–</w:t>
      </w:r>
      <w:r w:rsidR="00E842C1" w:rsidRPr="00E842C1">
        <w:rPr>
          <w:rFonts w:cs="B Zar" w:hint="cs"/>
          <w:sz w:val="26"/>
          <w:szCs w:val="26"/>
          <w:rtl/>
        </w:rPr>
        <w:t>تفسیری</w:t>
      </w:r>
      <w:r w:rsidR="00E842C1" w:rsidRPr="00E842C1">
        <w:rPr>
          <w:rFonts w:cs="B Zar"/>
          <w:sz w:val="26"/>
          <w:szCs w:val="26"/>
          <w:rtl/>
        </w:rPr>
        <w:t xml:space="preserve"> انجام شده است. داده‌ها از طریق مطالعات اسنادی و تحلیل محتوا گردآوری </w:t>
      </w:r>
      <w:r w:rsidR="00E842C1">
        <w:rPr>
          <w:rFonts w:cs="B Zar" w:hint="cs"/>
          <w:sz w:val="26"/>
          <w:szCs w:val="26"/>
          <w:rtl/>
        </w:rPr>
        <w:t>شده‏اند</w:t>
      </w:r>
      <w:r w:rsidR="00E842C1" w:rsidRPr="00E842C1">
        <w:rPr>
          <w:rFonts w:cs="B Zar"/>
          <w:sz w:val="26"/>
          <w:szCs w:val="26"/>
          <w:rtl/>
        </w:rPr>
        <w:t>. سپس مؤلفه‌های کلیدی در زمینه‌های تربیت، خودسازی و مقاومت شناسایی و با اصول معماری تطبیق داده شده‌اند</w:t>
      </w:r>
      <w:r w:rsidR="00E842C1">
        <w:rPr>
          <w:rFonts w:cs="B Zar" w:hint="cs"/>
          <w:sz w:val="26"/>
          <w:szCs w:val="26"/>
          <w:rtl/>
        </w:rPr>
        <w:t>.</w:t>
      </w:r>
    </w:p>
    <w:p w14:paraId="183D4C88" w14:textId="2044DAF3" w:rsidR="00B57C49" w:rsidRPr="00E842C1" w:rsidRDefault="00E22510" w:rsidP="00E842C1">
      <w:pPr>
        <w:bidi/>
        <w:spacing w:after="0" w:line="240" w:lineRule="auto"/>
        <w:jc w:val="both"/>
        <w:rPr>
          <w:rFonts w:cs="B Zar"/>
          <w:sz w:val="26"/>
          <w:szCs w:val="26"/>
          <w:rtl/>
        </w:rPr>
      </w:pPr>
      <w:r w:rsidRPr="00E842C1">
        <w:rPr>
          <w:rFonts w:cs="B Zar" w:hint="cs"/>
          <w:sz w:val="26"/>
          <w:szCs w:val="26"/>
          <w:rtl/>
        </w:rPr>
        <w:t xml:space="preserve"> </w:t>
      </w:r>
      <w:r w:rsidRPr="00E842C1">
        <w:rPr>
          <w:rFonts w:cs="B Zar" w:hint="cs"/>
          <w:b/>
          <w:bCs/>
          <w:sz w:val="26"/>
          <w:szCs w:val="26"/>
          <w:rtl/>
        </w:rPr>
        <w:t>یافته‏ها</w:t>
      </w:r>
      <w:r w:rsidR="00B57C49" w:rsidRPr="00E842C1">
        <w:rPr>
          <w:rFonts w:cs="B Zar" w:hint="cs"/>
          <w:b/>
          <w:bCs/>
          <w:sz w:val="26"/>
          <w:szCs w:val="26"/>
          <w:rtl/>
        </w:rPr>
        <w:t>:</w:t>
      </w:r>
      <w:r w:rsidR="00E842C1" w:rsidRPr="00E842C1">
        <w:rPr>
          <w:rFonts w:cs="B Zar" w:hint="cs"/>
          <w:sz w:val="26"/>
          <w:szCs w:val="26"/>
          <w:rtl/>
        </w:rPr>
        <w:t xml:space="preserve"> </w:t>
      </w:r>
      <w:r w:rsidR="00E842C1" w:rsidRPr="00E842C1">
        <w:rPr>
          <w:rFonts w:cs="B Zar"/>
          <w:sz w:val="26"/>
          <w:szCs w:val="26"/>
          <w:rtl/>
        </w:rPr>
        <w:t xml:space="preserve">مؤلفه‌هایی همچون خودسازی، پیوند علم و عمل، ساده‌زیستی، بومی‌گرایی و روحیه جهادی از ارکان اندیشه تربیتی و مقاومتی </w:t>
      </w:r>
      <w:r w:rsidR="00BC56A0">
        <w:rPr>
          <w:rFonts w:cs="B Zar" w:hint="cs"/>
          <w:sz w:val="26"/>
          <w:szCs w:val="26"/>
          <w:rtl/>
        </w:rPr>
        <w:t>شهیدچمران</w:t>
      </w:r>
      <w:r w:rsidR="00E842C1" w:rsidRPr="00E842C1">
        <w:rPr>
          <w:rFonts w:cs="B Zar"/>
          <w:sz w:val="26"/>
          <w:szCs w:val="26"/>
          <w:rtl/>
        </w:rPr>
        <w:t xml:space="preserve"> به‌شمار می‌روند. این مؤلفه‌ها در حوزه معماری به اصولی مانند انعطاف‌پذیری کالبدی، خودکفایی زیرساختی، پایداری زیست‌محیطی و شکل‌گیری فضاهای مشارکتی ترجمه شده‌اند. </w:t>
      </w:r>
    </w:p>
    <w:p w14:paraId="0BEC37BC" w14:textId="6E7A6853" w:rsidR="00D44DBD" w:rsidRPr="00B57C49" w:rsidRDefault="00E22510" w:rsidP="004A7511">
      <w:pPr>
        <w:bidi/>
        <w:spacing w:after="0" w:line="240" w:lineRule="auto"/>
        <w:jc w:val="both"/>
        <w:rPr>
          <w:rFonts w:cs="B Zar"/>
          <w:sz w:val="26"/>
          <w:szCs w:val="26"/>
        </w:rPr>
      </w:pPr>
      <w:r w:rsidRPr="00E842C1">
        <w:rPr>
          <w:rFonts w:cs="B Zar" w:hint="cs"/>
          <w:b/>
          <w:bCs/>
          <w:sz w:val="26"/>
          <w:szCs w:val="26"/>
          <w:rtl/>
        </w:rPr>
        <w:t>نتیجه‏گیری</w:t>
      </w:r>
      <w:r w:rsidR="00B57C49" w:rsidRPr="00E842C1">
        <w:rPr>
          <w:rFonts w:cs="B Zar" w:hint="cs"/>
          <w:b/>
          <w:bCs/>
          <w:sz w:val="26"/>
          <w:szCs w:val="26"/>
          <w:rtl/>
        </w:rPr>
        <w:t>:</w:t>
      </w:r>
      <w:r w:rsidR="00E842C1" w:rsidRPr="00E842C1">
        <w:rPr>
          <w:rFonts w:cs="B Zar" w:hint="cs"/>
          <w:sz w:val="26"/>
          <w:szCs w:val="26"/>
          <w:rtl/>
        </w:rPr>
        <w:t xml:space="preserve"> </w:t>
      </w:r>
      <w:r w:rsidR="00E842C1" w:rsidRPr="00E842C1">
        <w:rPr>
          <w:rFonts w:cs="B Zar"/>
          <w:sz w:val="26"/>
          <w:szCs w:val="26"/>
          <w:rtl/>
        </w:rPr>
        <w:t>الگوی مفهومی «معماری تربیت‌محور مقاومتی» طراحی آموزشگاه‌های مهارتی چندعملکردی را به</w:t>
      </w:r>
      <w:r w:rsidR="00B03297">
        <w:rPr>
          <w:rFonts w:cs="B Zar" w:hint="cs"/>
          <w:sz w:val="26"/>
          <w:szCs w:val="26"/>
          <w:rtl/>
        </w:rPr>
        <w:t>‏</w:t>
      </w:r>
      <w:r w:rsidR="00E842C1" w:rsidRPr="00E842C1">
        <w:rPr>
          <w:rFonts w:cs="B Zar"/>
          <w:sz w:val="26"/>
          <w:szCs w:val="26"/>
          <w:rtl/>
        </w:rPr>
        <w:t>گونه‌ای ممکن می‌سازد که این فضاها ضمن ایفای نقش آموزشی در شرایط عادی، در زمان بحران نیز به‌عنوان پناهگاه، مرکز امدادرسانی یا محل فرماندهی بحران عمل کنند</w:t>
      </w:r>
      <w:r w:rsidR="00E842C1">
        <w:rPr>
          <w:rFonts w:cs="B Zar" w:hint="cs"/>
          <w:sz w:val="26"/>
          <w:szCs w:val="26"/>
          <w:rtl/>
        </w:rPr>
        <w:t>.</w:t>
      </w:r>
      <w:r w:rsidR="00E842C1" w:rsidRPr="00E842C1">
        <w:rPr>
          <w:rFonts w:cs="B Zar"/>
          <w:sz w:val="26"/>
          <w:szCs w:val="26"/>
        </w:rPr>
        <w:t xml:space="preserve"> </w:t>
      </w:r>
      <w:r w:rsidR="00E842C1" w:rsidRPr="00E842C1">
        <w:rPr>
          <w:rFonts w:cs="B Zar"/>
          <w:sz w:val="26"/>
          <w:szCs w:val="26"/>
          <w:rtl/>
        </w:rPr>
        <w:t>بدین</w:t>
      </w:r>
      <w:r w:rsidR="00E842C1">
        <w:rPr>
          <w:rFonts w:cs="B Zar" w:hint="cs"/>
          <w:sz w:val="26"/>
          <w:szCs w:val="26"/>
          <w:rtl/>
        </w:rPr>
        <w:t>‏</w:t>
      </w:r>
      <w:r w:rsidR="00E842C1" w:rsidRPr="00E842C1">
        <w:rPr>
          <w:rFonts w:cs="B Zar"/>
          <w:sz w:val="26"/>
          <w:szCs w:val="26"/>
          <w:rtl/>
        </w:rPr>
        <w:t>ترتیب، مفهوم پدافند غیرعامل از حوزه‌ای صرفاً فنی و نظامی به سطحی فرهنگی، اجتماعی و تربیتی در معماری ارتقا می‌یابد. این الگو نه‌تنها پاسخگوی نیازهای فیزیکی جامعه است، بلکه زمینه‌ساز پرورش انسان‌های مقاوم، مسئولیت‌پذیر و خوداتکا خواهد بود</w:t>
      </w:r>
      <w:r w:rsidR="00E842C1" w:rsidRPr="00E842C1">
        <w:rPr>
          <w:rFonts w:cs="B Zar"/>
          <w:sz w:val="26"/>
          <w:szCs w:val="26"/>
        </w:rPr>
        <w:t>.</w:t>
      </w:r>
    </w:p>
    <w:p w14:paraId="058D7E08" w14:textId="1BC59D72" w:rsidR="00CC52DF" w:rsidRPr="00B57C49" w:rsidRDefault="00CC52DF" w:rsidP="00D44DBD">
      <w:pPr>
        <w:bidi/>
        <w:spacing w:after="0" w:line="240" w:lineRule="auto"/>
        <w:jc w:val="both"/>
        <w:rPr>
          <w:rFonts w:cs="B Zar"/>
          <w:sz w:val="26"/>
          <w:szCs w:val="26"/>
        </w:rPr>
      </w:pPr>
      <w:r w:rsidRPr="00B57C49">
        <w:rPr>
          <w:rFonts w:cs="B Zar"/>
          <w:b/>
          <w:bCs/>
          <w:sz w:val="26"/>
          <w:szCs w:val="26"/>
          <w:rtl/>
        </w:rPr>
        <w:t>کلمات کلیدی</w:t>
      </w:r>
      <w:r w:rsidR="00EA507E" w:rsidRPr="00B57C49">
        <w:rPr>
          <w:rFonts w:cs="B Zar" w:hint="cs"/>
          <w:b/>
          <w:bCs/>
          <w:sz w:val="26"/>
          <w:szCs w:val="26"/>
          <w:rtl/>
        </w:rPr>
        <w:t>:</w:t>
      </w:r>
      <w:r w:rsidRPr="00B57C49">
        <w:rPr>
          <w:rFonts w:cs="B Zar"/>
          <w:sz w:val="26"/>
          <w:szCs w:val="26"/>
        </w:rPr>
        <w:t xml:space="preserve"> </w:t>
      </w:r>
      <w:r w:rsidR="00D44DBD" w:rsidRPr="00B57C49">
        <w:rPr>
          <w:rFonts w:cs="B Zar"/>
          <w:sz w:val="26"/>
          <w:szCs w:val="26"/>
          <w:rtl/>
        </w:rPr>
        <w:t xml:space="preserve">معماری تربیت‌محور، معماری مقاومتی، </w:t>
      </w:r>
      <w:r w:rsidR="00BC56A0">
        <w:rPr>
          <w:rFonts w:cs="B Zar"/>
          <w:sz w:val="26"/>
          <w:szCs w:val="26"/>
          <w:rtl/>
        </w:rPr>
        <w:t>شهیدچمران</w:t>
      </w:r>
      <w:r w:rsidR="00D44DBD" w:rsidRPr="00B57C49">
        <w:rPr>
          <w:rFonts w:cs="B Zar"/>
          <w:sz w:val="26"/>
          <w:szCs w:val="26"/>
          <w:rtl/>
        </w:rPr>
        <w:t>، آموزشگاه‌های مهارتی چندعملکردی، طراحی تاب‌آور، شرایط بحران</w:t>
      </w:r>
      <w:r w:rsidRPr="00B57C49">
        <w:rPr>
          <w:rFonts w:cs="B Zar"/>
          <w:sz w:val="26"/>
          <w:szCs w:val="26"/>
        </w:rPr>
        <w:t>.</w:t>
      </w:r>
    </w:p>
    <w:p w14:paraId="12A1A8D8" w14:textId="77777777" w:rsidR="00CC52DF" w:rsidRPr="00F4186A" w:rsidRDefault="00CC52DF" w:rsidP="00DB45EE">
      <w:pPr>
        <w:bidi/>
        <w:spacing w:after="0" w:line="240" w:lineRule="auto"/>
        <w:rPr>
          <w:rFonts w:cs="B Zar"/>
          <w:b/>
          <w:bCs/>
          <w:rtl/>
        </w:rPr>
      </w:pPr>
    </w:p>
    <w:p w14:paraId="62493024" w14:textId="77777777" w:rsidR="004A7511" w:rsidRPr="00F4186A" w:rsidRDefault="004A7511" w:rsidP="004A7511">
      <w:pPr>
        <w:bidi/>
        <w:spacing w:after="0" w:line="240" w:lineRule="auto"/>
        <w:rPr>
          <w:rFonts w:cs="B Zar"/>
          <w:b/>
          <w:bCs/>
          <w:rtl/>
        </w:rPr>
      </w:pPr>
    </w:p>
    <w:p w14:paraId="2F3C94D0" w14:textId="26B4EF34" w:rsidR="00072B78" w:rsidRPr="00F4186A" w:rsidRDefault="00365E90" w:rsidP="00365E90">
      <w:pPr>
        <w:spacing w:after="0" w:line="240" w:lineRule="auto"/>
        <w:jc w:val="center"/>
        <w:rPr>
          <w:rFonts w:asciiTheme="majorBidi" w:hAnsiTheme="majorBidi" w:cs="B Zar"/>
          <w:sz w:val="22"/>
          <w:szCs w:val="22"/>
          <w:rtl/>
        </w:rPr>
      </w:pPr>
      <w:r w:rsidRPr="00F4186A">
        <w:rPr>
          <w:rFonts w:asciiTheme="majorBidi" w:hAnsiTheme="majorBidi" w:cs="B Zar"/>
          <w:b/>
          <w:bCs/>
          <w:sz w:val="28"/>
          <w:szCs w:val="28"/>
        </w:rPr>
        <w:t>Elucidating the Resilience-Oriented Upbringing Architecture Model with Emphasis on Martyr Chamran's Views: Designing Multifunctional Vocational Schools</w:t>
      </w:r>
    </w:p>
    <w:p w14:paraId="78044313" w14:textId="77777777" w:rsidR="00365E90" w:rsidRPr="00F4186A" w:rsidRDefault="00365E90" w:rsidP="00072B78">
      <w:pPr>
        <w:spacing w:after="0" w:line="240" w:lineRule="auto"/>
        <w:jc w:val="both"/>
        <w:rPr>
          <w:rFonts w:asciiTheme="majorBidi" w:hAnsiTheme="majorBidi" w:cs="B Zar"/>
          <w:b/>
          <w:bCs/>
          <w:sz w:val="22"/>
          <w:szCs w:val="22"/>
          <w:rtl/>
        </w:rPr>
      </w:pPr>
    </w:p>
    <w:p w14:paraId="071F09D9" w14:textId="77777777" w:rsidR="007E3573" w:rsidRPr="007E3573" w:rsidRDefault="007E3573" w:rsidP="007E3573">
      <w:pPr>
        <w:pStyle w:val="ListParagraph"/>
        <w:spacing w:after="0"/>
        <w:ind w:left="0"/>
        <w:jc w:val="center"/>
        <w:rPr>
          <w:rFonts w:asciiTheme="majorBidi" w:hAnsiTheme="majorBidi" w:cstheme="majorBidi"/>
          <w:b/>
          <w:bCs/>
          <w:vertAlign w:val="superscript"/>
          <w:lang w:bidi="fa-IR"/>
        </w:rPr>
      </w:pPr>
      <w:r w:rsidRPr="007E3573">
        <w:rPr>
          <w:rFonts w:asciiTheme="majorBidi" w:hAnsiTheme="majorBidi" w:cstheme="majorBidi"/>
          <w:b/>
          <w:bCs/>
          <w:lang w:bidi="fa-IR"/>
        </w:rPr>
        <w:t xml:space="preserve">Marziyeh Shahroudi-Kolour </w:t>
      </w:r>
    </w:p>
    <w:p w14:paraId="4CC97DAF" w14:textId="77777777" w:rsidR="007E3573" w:rsidRPr="007E3573" w:rsidRDefault="007E3573" w:rsidP="007E3573">
      <w:pPr>
        <w:pStyle w:val="ListParagraph"/>
        <w:tabs>
          <w:tab w:val="center" w:pos="4680"/>
        </w:tabs>
        <w:spacing w:after="0"/>
        <w:ind w:left="0"/>
        <w:jc w:val="center"/>
        <w:rPr>
          <w:rFonts w:asciiTheme="majorBidi" w:hAnsiTheme="majorBidi" w:cstheme="majorBidi"/>
          <w:sz w:val="20"/>
          <w:szCs w:val="20"/>
          <w:lang w:bidi="fa-IR"/>
        </w:rPr>
      </w:pPr>
      <w:r w:rsidRPr="007E3573">
        <w:rPr>
          <w:rFonts w:asciiTheme="majorBidi" w:hAnsiTheme="majorBidi" w:cstheme="majorBidi"/>
          <w:sz w:val="20"/>
          <w:szCs w:val="20"/>
          <w:lang w:bidi="fa-IR"/>
        </w:rPr>
        <w:t>PhD in Architecture,</w:t>
      </w:r>
      <w:r w:rsidRPr="007E3573">
        <w:rPr>
          <w:rFonts w:asciiTheme="majorBidi" w:hAnsiTheme="majorBidi" w:cstheme="majorBidi"/>
          <w:color w:val="313131"/>
          <w:sz w:val="18"/>
          <w:szCs w:val="18"/>
        </w:rPr>
        <w:t xml:space="preserve"> </w:t>
      </w:r>
      <w:r w:rsidRPr="007E3573">
        <w:rPr>
          <w:rFonts w:asciiTheme="majorBidi" w:hAnsiTheme="majorBidi" w:cstheme="majorBidi"/>
          <w:sz w:val="20"/>
          <w:szCs w:val="20"/>
          <w:lang w:bidi="fa-IR"/>
        </w:rPr>
        <w:t xml:space="preserve">Department of Architecture and Urban Planning, Technical and Vocational University (TVU), Tehran, Iran </w:t>
      </w:r>
    </w:p>
    <w:p w14:paraId="68E770B9" w14:textId="77777777" w:rsidR="007E3573" w:rsidRPr="007E3573" w:rsidRDefault="007E3573" w:rsidP="007E3573">
      <w:pPr>
        <w:spacing w:after="0"/>
        <w:jc w:val="center"/>
        <w:rPr>
          <w:rStyle w:val="Hyperlink"/>
          <w:rFonts w:asciiTheme="majorBidi" w:hAnsiTheme="majorBidi" w:cstheme="majorBidi"/>
          <w:color w:val="auto"/>
          <w:sz w:val="20"/>
          <w:szCs w:val="20"/>
          <w:lang w:bidi="fa-IR"/>
        </w:rPr>
      </w:pPr>
      <w:hyperlink r:id="rId14" w:history="1">
        <w:r w:rsidRPr="007E3573">
          <w:rPr>
            <w:rStyle w:val="Hyperlink"/>
            <w:rFonts w:asciiTheme="majorBidi" w:hAnsiTheme="majorBidi" w:cstheme="majorBidi"/>
            <w:sz w:val="20"/>
            <w:szCs w:val="20"/>
            <w:lang w:bidi="fa-IR"/>
          </w:rPr>
          <w:t>https://orcid.org/0000-0003-4071-0851</w:t>
        </w:r>
      </w:hyperlink>
    </w:p>
    <w:p w14:paraId="11DC545C" w14:textId="77777777" w:rsidR="007E3573" w:rsidRPr="007E3573" w:rsidRDefault="007E3573" w:rsidP="007E3573">
      <w:pPr>
        <w:spacing w:after="0"/>
        <w:jc w:val="center"/>
        <w:rPr>
          <w:rStyle w:val="Hyperlink"/>
          <w:rFonts w:asciiTheme="majorBidi" w:hAnsiTheme="majorBidi" w:cstheme="majorBidi"/>
          <w:sz w:val="20"/>
          <w:szCs w:val="20"/>
        </w:rPr>
      </w:pPr>
      <w:hyperlink r:id="rId15" w:history="1">
        <w:r w:rsidRPr="007E3573">
          <w:rPr>
            <w:rStyle w:val="Hyperlink"/>
            <w:rFonts w:asciiTheme="majorBidi" w:hAnsiTheme="majorBidi" w:cstheme="majorBidi"/>
            <w:sz w:val="20"/>
            <w:szCs w:val="20"/>
          </w:rPr>
          <w:t>M.shahroudi.k@gmail.com</w:t>
        </w:r>
      </w:hyperlink>
    </w:p>
    <w:p w14:paraId="55632E82" w14:textId="4C9CF728" w:rsidR="007E3573" w:rsidRPr="007E3573" w:rsidRDefault="007E3573" w:rsidP="007E3573">
      <w:pPr>
        <w:spacing w:after="0" w:line="240" w:lineRule="auto"/>
        <w:jc w:val="center"/>
        <w:rPr>
          <w:rFonts w:asciiTheme="majorBidi" w:hAnsiTheme="majorBidi" w:cstheme="majorBidi"/>
          <w:b/>
          <w:bCs/>
          <w:sz w:val="22"/>
          <w:szCs w:val="22"/>
          <w:rtl/>
        </w:rPr>
      </w:pPr>
      <w:r w:rsidRPr="007E3573">
        <w:rPr>
          <w:rStyle w:val="Hyperlink"/>
          <w:rFonts w:asciiTheme="majorBidi" w:hAnsiTheme="majorBidi" w:cstheme="majorBidi"/>
          <w:sz w:val="20"/>
          <w:szCs w:val="20"/>
        </w:rPr>
        <w:t>09171107145</w:t>
      </w:r>
    </w:p>
    <w:p w14:paraId="590A93CB" w14:textId="77777777" w:rsidR="007E3573" w:rsidRDefault="007E3573" w:rsidP="00072B78">
      <w:pPr>
        <w:spacing w:after="0" w:line="240" w:lineRule="auto"/>
        <w:jc w:val="both"/>
        <w:rPr>
          <w:rFonts w:asciiTheme="majorBidi" w:hAnsiTheme="majorBidi" w:cs="B Zar"/>
          <w:b/>
          <w:bCs/>
          <w:sz w:val="22"/>
          <w:szCs w:val="22"/>
          <w:rtl/>
        </w:rPr>
      </w:pPr>
    </w:p>
    <w:p w14:paraId="27410938" w14:textId="58FC104F" w:rsidR="00072B78" w:rsidRPr="00F4186A" w:rsidRDefault="00072B78" w:rsidP="00072B78">
      <w:pPr>
        <w:spacing w:after="0" w:line="240" w:lineRule="auto"/>
        <w:jc w:val="both"/>
        <w:rPr>
          <w:rFonts w:asciiTheme="majorBidi" w:hAnsiTheme="majorBidi" w:cs="B Zar"/>
          <w:b/>
          <w:bCs/>
          <w:sz w:val="22"/>
          <w:szCs w:val="22"/>
          <w:rtl/>
        </w:rPr>
      </w:pPr>
      <w:r w:rsidRPr="00F4186A">
        <w:rPr>
          <w:rFonts w:asciiTheme="majorBidi" w:hAnsiTheme="majorBidi" w:cs="B Zar"/>
          <w:b/>
          <w:bCs/>
          <w:sz w:val="22"/>
          <w:szCs w:val="22"/>
        </w:rPr>
        <w:t>Abstract:</w:t>
      </w:r>
      <w:r w:rsidRPr="00F4186A">
        <w:rPr>
          <w:rFonts w:asciiTheme="majorBidi" w:hAnsiTheme="majorBidi" w:cs="B Zar"/>
          <w:b/>
          <w:bCs/>
          <w:sz w:val="22"/>
          <w:szCs w:val="22"/>
        </w:rPr>
        <w:br/>
      </w:r>
    </w:p>
    <w:p w14:paraId="0CA79A47" w14:textId="704D23F3" w:rsidR="00BF334B" w:rsidRPr="00323908" w:rsidRDefault="00BF334B" w:rsidP="00323908">
      <w:pPr>
        <w:spacing w:after="0" w:line="240" w:lineRule="auto"/>
        <w:jc w:val="both"/>
        <w:rPr>
          <w:rFonts w:asciiTheme="majorBidi" w:hAnsiTheme="majorBidi" w:cs="B Zar"/>
          <w:sz w:val="22"/>
          <w:szCs w:val="22"/>
          <w:highlight w:val="yellow"/>
        </w:rPr>
      </w:pPr>
      <w:r w:rsidRPr="00323908">
        <w:rPr>
          <w:rFonts w:asciiTheme="majorBidi" w:hAnsiTheme="majorBidi" w:cs="B Zar"/>
          <w:b/>
          <w:bCs/>
          <w:sz w:val="22"/>
          <w:szCs w:val="22"/>
          <w:highlight w:val="yellow"/>
        </w:rPr>
        <w:t>Objective:</w:t>
      </w:r>
      <w:r w:rsidRPr="00323908">
        <w:rPr>
          <w:rFonts w:asciiTheme="majorBidi" w:hAnsiTheme="majorBidi" w:cs="B Zar" w:hint="cs"/>
          <w:sz w:val="22"/>
          <w:szCs w:val="22"/>
          <w:highlight w:val="yellow"/>
          <w:rtl/>
        </w:rPr>
        <w:t xml:space="preserve"> </w:t>
      </w:r>
      <w:r w:rsidR="00323908" w:rsidRPr="00323908">
        <w:rPr>
          <w:rFonts w:asciiTheme="majorBidi" w:hAnsiTheme="majorBidi" w:cs="B Zar"/>
          <w:sz w:val="22"/>
          <w:szCs w:val="22"/>
          <w:highlight w:val="yellow"/>
        </w:rPr>
        <w:t>With the increasing occurrence of natural and social hazards, the necessity to create spaces that not only serve educational purposes but also function effectively during crises is more apparent than ever. Educational spaces, due to their social nature, physical scale, and cultural role, can provide a strong foundation for enhancing community resilience. Accordingly, this study aims to define and propose a model of “resilience-oriented upbringing architecture” based on the thoughts of Martyr Mostafa Chamran—a model that seeks to design multifunctional skill-training schools with a human-centered and resilient approach under crisis conditions.</w:t>
      </w:r>
    </w:p>
    <w:p w14:paraId="14D652A3" w14:textId="7E47623D" w:rsidR="00BF334B" w:rsidRPr="00323908" w:rsidRDefault="00BF334B" w:rsidP="00323908">
      <w:pPr>
        <w:spacing w:after="0" w:line="240" w:lineRule="auto"/>
        <w:jc w:val="both"/>
        <w:rPr>
          <w:rFonts w:asciiTheme="majorBidi" w:hAnsiTheme="majorBidi" w:cs="B Zar"/>
          <w:sz w:val="22"/>
          <w:szCs w:val="22"/>
          <w:highlight w:val="yellow"/>
        </w:rPr>
      </w:pPr>
      <w:r w:rsidRPr="00323908">
        <w:rPr>
          <w:rFonts w:asciiTheme="majorBidi" w:hAnsiTheme="majorBidi" w:cs="B Zar"/>
          <w:b/>
          <w:bCs/>
          <w:sz w:val="22"/>
          <w:szCs w:val="22"/>
          <w:highlight w:val="yellow"/>
        </w:rPr>
        <w:t>Method:</w:t>
      </w:r>
      <w:r w:rsidRPr="00323908">
        <w:rPr>
          <w:rFonts w:asciiTheme="majorBidi" w:hAnsiTheme="majorBidi" w:cs="B Zar" w:hint="cs"/>
          <w:sz w:val="22"/>
          <w:szCs w:val="22"/>
          <w:highlight w:val="yellow"/>
          <w:rtl/>
        </w:rPr>
        <w:t xml:space="preserve"> </w:t>
      </w:r>
      <w:r w:rsidR="00323908" w:rsidRPr="00323908">
        <w:rPr>
          <w:rFonts w:asciiTheme="majorBidi" w:hAnsiTheme="majorBidi" w:cs="B Zar"/>
          <w:sz w:val="22"/>
          <w:szCs w:val="22"/>
          <w:highlight w:val="yellow"/>
        </w:rPr>
        <w:t>This research employs a qualitative approach using an analytical–interpretive method. Data were collected through documentary studies and content analysis. Key components related to education, self-development, and resistance were identified and then aligned with architectural principles.</w:t>
      </w:r>
    </w:p>
    <w:p w14:paraId="7D2CFD92" w14:textId="64C1FE48" w:rsidR="00BF334B" w:rsidRPr="00323908" w:rsidRDefault="00BF334B" w:rsidP="00323908">
      <w:pPr>
        <w:spacing w:after="0" w:line="240" w:lineRule="auto"/>
        <w:jc w:val="both"/>
        <w:rPr>
          <w:rFonts w:asciiTheme="majorBidi" w:hAnsiTheme="majorBidi" w:cs="B Zar"/>
          <w:sz w:val="22"/>
          <w:szCs w:val="22"/>
          <w:highlight w:val="yellow"/>
        </w:rPr>
      </w:pPr>
      <w:r w:rsidRPr="00323908">
        <w:rPr>
          <w:rFonts w:asciiTheme="majorBidi" w:hAnsiTheme="majorBidi" w:cs="B Zar"/>
          <w:b/>
          <w:bCs/>
          <w:sz w:val="22"/>
          <w:szCs w:val="22"/>
          <w:highlight w:val="yellow"/>
        </w:rPr>
        <w:t>Results:</w:t>
      </w:r>
      <w:r w:rsidRPr="00323908">
        <w:rPr>
          <w:rFonts w:asciiTheme="majorBidi" w:hAnsiTheme="majorBidi" w:cs="B Zar" w:hint="cs"/>
          <w:sz w:val="22"/>
          <w:szCs w:val="22"/>
          <w:highlight w:val="yellow"/>
          <w:rtl/>
        </w:rPr>
        <w:t xml:space="preserve"> </w:t>
      </w:r>
      <w:r w:rsidR="00323908" w:rsidRPr="00323908">
        <w:rPr>
          <w:rFonts w:asciiTheme="majorBidi" w:hAnsiTheme="majorBidi" w:cs="B Zar"/>
          <w:sz w:val="22"/>
          <w:szCs w:val="22"/>
          <w:highlight w:val="yellow"/>
        </w:rPr>
        <w:t>Core elements of Chamran’s educational and resilient thought include self-development, integration of knowledge and practice, simplicity, localization, and a spirit of jihad (selfless effort). In architectural terms, these elements are translated into principles such as spatial flexibility, infrastructural self-sufficiency, environmental sustainability, and the creation of participatory spaces.</w:t>
      </w:r>
    </w:p>
    <w:p w14:paraId="4208B962" w14:textId="0F3FF8E0" w:rsidR="00BF334B" w:rsidRPr="00BF334B" w:rsidRDefault="00BF334B" w:rsidP="00323908">
      <w:pPr>
        <w:spacing w:after="0" w:line="240" w:lineRule="auto"/>
        <w:jc w:val="both"/>
        <w:rPr>
          <w:rFonts w:asciiTheme="majorBidi" w:hAnsiTheme="majorBidi" w:cs="B Zar"/>
          <w:sz w:val="22"/>
          <w:szCs w:val="22"/>
        </w:rPr>
      </w:pPr>
      <w:r w:rsidRPr="00323908">
        <w:rPr>
          <w:rFonts w:asciiTheme="majorBidi" w:hAnsiTheme="majorBidi" w:cs="B Zar"/>
          <w:b/>
          <w:bCs/>
          <w:sz w:val="22"/>
          <w:szCs w:val="22"/>
          <w:highlight w:val="yellow"/>
        </w:rPr>
        <w:t>Conclusion:</w:t>
      </w:r>
      <w:r w:rsidRPr="00323908">
        <w:rPr>
          <w:rFonts w:asciiTheme="majorBidi" w:hAnsiTheme="majorBidi" w:cs="B Zar" w:hint="cs"/>
          <w:sz w:val="22"/>
          <w:szCs w:val="22"/>
          <w:highlight w:val="yellow"/>
          <w:rtl/>
        </w:rPr>
        <w:t xml:space="preserve"> </w:t>
      </w:r>
      <w:r w:rsidR="00323908" w:rsidRPr="00323908">
        <w:rPr>
          <w:rFonts w:asciiTheme="majorBidi" w:hAnsiTheme="majorBidi" w:cs="B Zar"/>
          <w:sz w:val="22"/>
          <w:szCs w:val="22"/>
          <w:highlight w:val="yellow"/>
        </w:rPr>
        <w:t>The conceptual model of “resilience-oriented upbringing architecture” enables the design of multifunctional skill-training schools that, while maintaining their educational role under normal conditions, can also serve as shelters, relief centers, or crisis command hubs during emergencies. In this way, the concept of passive defense is elevated from a purely technical and military notion to a cultural, social, and educational dimension in architecture. This model not only meets the physical needs of society but also nurtures resilient, responsible, and self-reliant individuals capable of confronting future challenges</w:t>
      </w:r>
      <w:r w:rsidRPr="00323908">
        <w:rPr>
          <w:rFonts w:asciiTheme="majorBidi" w:hAnsiTheme="majorBidi" w:cs="B Zar"/>
          <w:sz w:val="22"/>
          <w:szCs w:val="22"/>
          <w:highlight w:val="yellow"/>
        </w:rPr>
        <w:t>.</w:t>
      </w:r>
    </w:p>
    <w:p w14:paraId="055A56FE" w14:textId="77777777" w:rsidR="007F0F5C" w:rsidRPr="00F4186A" w:rsidRDefault="007F0F5C" w:rsidP="007F0F5C">
      <w:pPr>
        <w:spacing w:after="0" w:line="240" w:lineRule="auto"/>
        <w:jc w:val="both"/>
        <w:rPr>
          <w:rFonts w:asciiTheme="majorBidi" w:hAnsiTheme="majorBidi" w:cs="B Zar"/>
          <w:sz w:val="22"/>
          <w:szCs w:val="22"/>
        </w:rPr>
      </w:pPr>
    </w:p>
    <w:p w14:paraId="4A9AD50C" w14:textId="77777777" w:rsidR="007F0F5C" w:rsidRPr="00F4186A" w:rsidRDefault="007F0F5C" w:rsidP="007F0F5C">
      <w:pPr>
        <w:spacing w:after="0" w:line="240" w:lineRule="auto"/>
        <w:jc w:val="both"/>
        <w:rPr>
          <w:rFonts w:asciiTheme="majorBidi" w:hAnsiTheme="majorBidi" w:cs="B Zar"/>
          <w:sz w:val="22"/>
          <w:szCs w:val="22"/>
        </w:rPr>
      </w:pPr>
      <w:r w:rsidRPr="00F4186A">
        <w:rPr>
          <w:rFonts w:asciiTheme="majorBidi" w:hAnsiTheme="majorBidi" w:cs="B Zar"/>
          <w:b/>
          <w:bCs/>
          <w:sz w:val="22"/>
          <w:szCs w:val="22"/>
        </w:rPr>
        <w:t>Keywords:</w:t>
      </w:r>
      <w:r w:rsidRPr="00F4186A">
        <w:rPr>
          <w:rFonts w:asciiTheme="majorBidi" w:hAnsiTheme="majorBidi" w:cs="B Zar"/>
          <w:sz w:val="22"/>
          <w:szCs w:val="22"/>
        </w:rPr>
        <w:t xml:space="preserve"> Upbringing-Oriented Architecture, Resilience-Oriented Architecture, Martyr Chamran, Multifunctional Vocational Schools, Resilient Design, Crisis Conditions.</w:t>
      </w:r>
    </w:p>
    <w:p w14:paraId="3B4B0D04" w14:textId="77777777" w:rsidR="00072B78" w:rsidRPr="00F4186A" w:rsidRDefault="00072B78" w:rsidP="007F0F5C">
      <w:pPr>
        <w:spacing w:after="0" w:line="240" w:lineRule="auto"/>
        <w:rPr>
          <w:rFonts w:cs="B Zar"/>
          <w:b/>
          <w:bCs/>
          <w:rtl/>
        </w:rPr>
      </w:pPr>
    </w:p>
    <w:p w14:paraId="1EC920CE" w14:textId="77777777" w:rsidR="007341B0" w:rsidRPr="00F4186A" w:rsidRDefault="007341B0" w:rsidP="00DB45EE">
      <w:pPr>
        <w:bidi/>
        <w:spacing w:after="0" w:line="240" w:lineRule="auto"/>
        <w:rPr>
          <w:rFonts w:cs="B Zar"/>
          <w:b/>
          <w:bCs/>
          <w:rtl/>
        </w:rPr>
      </w:pPr>
    </w:p>
    <w:p w14:paraId="7A9313B0" w14:textId="77777777" w:rsidR="007341B0" w:rsidRPr="00F4186A" w:rsidRDefault="007341B0" w:rsidP="00DB45EE">
      <w:pPr>
        <w:bidi/>
        <w:spacing w:after="0" w:line="240" w:lineRule="auto"/>
        <w:rPr>
          <w:rFonts w:cs="B Zar"/>
          <w:b/>
          <w:bCs/>
          <w:rtl/>
        </w:rPr>
      </w:pPr>
    </w:p>
    <w:p w14:paraId="4EF8EF12" w14:textId="77777777" w:rsidR="007341B0" w:rsidRPr="00F4186A" w:rsidRDefault="007341B0" w:rsidP="00DB45EE">
      <w:pPr>
        <w:bidi/>
        <w:spacing w:after="0" w:line="240" w:lineRule="auto"/>
        <w:rPr>
          <w:rFonts w:cs="B Zar"/>
          <w:b/>
          <w:bCs/>
          <w:rtl/>
        </w:rPr>
      </w:pPr>
    </w:p>
    <w:p w14:paraId="5EBE8BC7" w14:textId="77777777" w:rsidR="007E721A" w:rsidRPr="00F4186A" w:rsidRDefault="007E721A" w:rsidP="007E721A">
      <w:pPr>
        <w:bidi/>
        <w:spacing w:after="0" w:line="240" w:lineRule="auto"/>
        <w:rPr>
          <w:rFonts w:cs="B Zar"/>
          <w:b/>
          <w:bCs/>
          <w:rtl/>
        </w:rPr>
      </w:pPr>
    </w:p>
    <w:p w14:paraId="17D560AD" w14:textId="77777777" w:rsidR="007E721A" w:rsidRPr="00F4186A" w:rsidRDefault="007E721A" w:rsidP="007E721A">
      <w:pPr>
        <w:bidi/>
        <w:spacing w:after="0" w:line="240" w:lineRule="auto"/>
        <w:rPr>
          <w:rFonts w:cs="B Zar"/>
          <w:b/>
          <w:bCs/>
          <w:rtl/>
        </w:rPr>
      </w:pPr>
    </w:p>
    <w:p w14:paraId="15016288" w14:textId="77777777" w:rsidR="007E721A" w:rsidRPr="00F4186A" w:rsidRDefault="007E721A" w:rsidP="007E721A">
      <w:pPr>
        <w:bidi/>
        <w:spacing w:after="0" w:line="240" w:lineRule="auto"/>
        <w:rPr>
          <w:rFonts w:cs="B Zar"/>
          <w:b/>
          <w:bCs/>
          <w:rtl/>
        </w:rPr>
      </w:pPr>
    </w:p>
    <w:p w14:paraId="3ABA4FC8" w14:textId="3296C836" w:rsidR="00AC26DD" w:rsidRPr="00B57C49" w:rsidRDefault="007A646E" w:rsidP="00DB45EE">
      <w:pPr>
        <w:bidi/>
        <w:spacing w:after="0" w:line="240" w:lineRule="auto"/>
        <w:rPr>
          <w:rFonts w:cs="B Zar"/>
          <w:b/>
          <w:bCs/>
          <w:sz w:val="26"/>
          <w:szCs w:val="26"/>
          <w:rtl/>
        </w:rPr>
      </w:pPr>
      <w:r w:rsidRPr="00B57C49">
        <w:rPr>
          <w:rFonts w:cs="B Zar" w:hint="cs"/>
          <w:b/>
          <w:bCs/>
          <w:sz w:val="26"/>
          <w:szCs w:val="26"/>
          <w:rtl/>
        </w:rPr>
        <w:lastRenderedPageBreak/>
        <w:t xml:space="preserve">1- </w:t>
      </w:r>
      <w:r w:rsidR="00AC26DD" w:rsidRPr="00B57C49">
        <w:rPr>
          <w:rFonts w:cs="B Zar"/>
          <w:b/>
          <w:bCs/>
          <w:sz w:val="26"/>
          <w:szCs w:val="26"/>
          <w:rtl/>
        </w:rPr>
        <w:t xml:space="preserve">بیان </w:t>
      </w:r>
      <w:commentRangeStart w:id="3"/>
      <w:commentRangeStart w:id="4"/>
      <w:r w:rsidR="00AC26DD" w:rsidRPr="00B57C49">
        <w:rPr>
          <w:rFonts w:cs="B Zar"/>
          <w:b/>
          <w:bCs/>
          <w:sz w:val="26"/>
          <w:szCs w:val="26"/>
          <w:rtl/>
        </w:rPr>
        <w:t>مسئله</w:t>
      </w:r>
      <w:commentRangeEnd w:id="3"/>
      <w:r w:rsidR="00B06AA0" w:rsidRPr="00B57C49">
        <w:rPr>
          <w:rStyle w:val="CommentReference"/>
          <w:rFonts w:cs="B Zar"/>
          <w:b/>
          <w:bCs/>
          <w:sz w:val="26"/>
          <w:szCs w:val="26"/>
          <w:rtl/>
        </w:rPr>
        <w:commentReference w:id="3"/>
      </w:r>
      <w:commentRangeEnd w:id="4"/>
      <w:r w:rsidR="003D1E6D" w:rsidRPr="00B57C49">
        <w:rPr>
          <w:rStyle w:val="CommentReference"/>
          <w:rFonts w:cs="B Zar"/>
          <w:b/>
          <w:bCs/>
          <w:sz w:val="26"/>
          <w:szCs w:val="26"/>
          <w:rtl/>
        </w:rPr>
        <w:commentReference w:id="4"/>
      </w:r>
    </w:p>
    <w:p w14:paraId="4239DE7A" w14:textId="253BD149" w:rsidR="00EA507E" w:rsidRPr="00DF1914" w:rsidRDefault="00AC26DD" w:rsidP="00DF1914">
      <w:pPr>
        <w:bidi/>
        <w:spacing w:after="0" w:line="240" w:lineRule="auto"/>
        <w:ind w:firstLine="363"/>
        <w:jc w:val="both"/>
        <w:rPr>
          <w:rFonts w:cs="B Zar"/>
          <w:sz w:val="26"/>
          <w:szCs w:val="26"/>
          <w:rtl/>
        </w:rPr>
      </w:pPr>
      <w:r w:rsidRPr="00B57C49">
        <w:rPr>
          <w:rFonts w:cs="B Zar"/>
          <w:sz w:val="26"/>
          <w:szCs w:val="26"/>
          <w:rtl/>
        </w:rPr>
        <w:t>جهان معاصر با چالش‌های بی‌سابقه‌ای از جمله بلایای طبیعی</w:t>
      </w:r>
      <w:r w:rsidR="002A1317">
        <w:rPr>
          <w:rFonts w:cs="B Zar" w:hint="cs"/>
          <w:sz w:val="26"/>
          <w:szCs w:val="26"/>
          <w:rtl/>
          <w:lang w:bidi="fa-IR"/>
        </w:rPr>
        <w:t>،</w:t>
      </w:r>
      <w:r w:rsidRPr="00B57C49">
        <w:rPr>
          <w:rFonts w:cs="B Zar"/>
          <w:sz w:val="26"/>
          <w:szCs w:val="26"/>
          <w:rtl/>
        </w:rPr>
        <w:t xml:space="preserve"> بحران‌های انسانی نظیر جنگ</w:t>
      </w:r>
      <w:r w:rsidR="002A1317">
        <w:rPr>
          <w:rFonts w:cs="B Zar" w:hint="cs"/>
          <w:sz w:val="26"/>
          <w:szCs w:val="26"/>
          <w:rtl/>
        </w:rPr>
        <w:t xml:space="preserve"> </w:t>
      </w:r>
      <w:r w:rsidRPr="00B57C49">
        <w:rPr>
          <w:rFonts w:cs="B Zar"/>
          <w:sz w:val="26"/>
          <w:szCs w:val="26"/>
          <w:rtl/>
        </w:rPr>
        <w:t xml:space="preserve">و بیماری‌های همه‌گیر، و همچنین تغییرات </w:t>
      </w:r>
      <w:r w:rsidR="00F84EFF" w:rsidRPr="00B57C49">
        <w:rPr>
          <w:rFonts w:cs="B Zar" w:hint="cs"/>
          <w:sz w:val="26"/>
          <w:szCs w:val="26"/>
          <w:rtl/>
        </w:rPr>
        <w:t>سبک زندگی</w:t>
      </w:r>
      <w:r w:rsidRPr="00B57C49">
        <w:rPr>
          <w:rFonts w:cs="B Zar"/>
          <w:sz w:val="26"/>
          <w:szCs w:val="26"/>
          <w:rtl/>
        </w:rPr>
        <w:t xml:space="preserve"> مواجه است که ضرورت بازنگری در طراحی فضاهای شهری، به‌ویژه فضاهای آموزشی را آشکار می‌سازد</w:t>
      </w:r>
      <w:r w:rsidR="009F3A6A">
        <w:rPr>
          <w:rFonts w:cs="B Zar" w:hint="cs"/>
          <w:sz w:val="26"/>
          <w:szCs w:val="26"/>
          <w:rtl/>
        </w:rPr>
        <w:t xml:space="preserve"> (ماچ</w:t>
      </w:r>
      <w:r w:rsidR="009F3A6A">
        <w:rPr>
          <w:rStyle w:val="FootnoteReference"/>
          <w:rFonts w:cs="B Zar"/>
          <w:sz w:val="26"/>
          <w:szCs w:val="26"/>
          <w:rtl/>
        </w:rPr>
        <w:footnoteReference w:id="1"/>
      </w:r>
      <w:r w:rsidR="009F3A6A">
        <w:rPr>
          <w:rFonts w:cs="B Zar" w:hint="cs"/>
          <w:sz w:val="26"/>
          <w:szCs w:val="26"/>
          <w:rtl/>
        </w:rPr>
        <w:t>، 2023؛ فریس و پتز</w:t>
      </w:r>
      <w:r w:rsidR="009F3A6A">
        <w:rPr>
          <w:rStyle w:val="FootnoteReference"/>
          <w:rFonts w:cs="B Zar"/>
          <w:sz w:val="26"/>
          <w:szCs w:val="26"/>
          <w:rtl/>
        </w:rPr>
        <w:footnoteReference w:id="2"/>
      </w:r>
      <w:r w:rsidR="009F3A6A">
        <w:rPr>
          <w:rFonts w:cs="B Zar" w:hint="cs"/>
          <w:sz w:val="26"/>
          <w:szCs w:val="26"/>
          <w:rtl/>
        </w:rPr>
        <w:t>، 2012).</w:t>
      </w:r>
      <w:r w:rsidRPr="00B57C49">
        <w:rPr>
          <w:rFonts w:cs="B Zar"/>
          <w:sz w:val="26"/>
          <w:szCs w:val="26"/>
          <w:rtl/>
        </w:rPr>
        <w:t xml:space="preserve"> </w:t>
      </w:r>
      <w:r w:rsidR="00EA507E" w:rsidRPr="00B57C49">
        <w:rPr>
          <w:rFonts w:cs="B Zar"/>
          <w:sz w:val="26"/>
          <w:szCs w:val="26"/>
          <w:rtl/>
        </w:rPr>
        <w:t>آموزشگاه‌ها، به‌عنوان  هسته‌های اصلی تربیت و انتقال دانش، نقش</w:t>
      </w:r>
      <w:r w:rsidR="00E836E5">
        <w:rPr>
          <w:rFonts w:cs="B Zar" w:hint="cs"/>
          <w:sz w:val="26"/>
          <w:szCs w:val="26"/>
          <w:rtl/>
          <w:lang w:bidi="fa-IR"/>
        </w:rPr>
        <w:t>ی</w:t>
      </w:r>
      <w:r w:rsidR="00EA507E" w:rsidRPr="00B57C49">
        <w:rPr>
          <w:rFonts w:cs="B Zar"/>
          <w:sz w:val="26"/>
          <w:szCs w:val="26"/>
          <w:rtl/>
        </w:rPr>
        <w:t xml:space="preserve"> کلیدی در حفظ انسجام اجتماعی و ارائه خدمات در شرایط بحرانی</w:t>
      </w:r>
      <w:r w:rsidR="00EA507E" w:rsidRPr="00B57C49">
        <w:rPr>
          <w:rFonts w:cs="B Zar" w:hint="cs"/>
          <w:sz w:val="26"/>
          <w:szCs w:val="26"/>
          <w:rtl/>
        </w:rPr>
        <w:t xml:space="preserve"> </w:t>
      </w:r>
      <w:r w:rsidR="00EA507E" w:rsidRPr="00B57C49">
        <w:rPr>
          <w:rFonts w:cs="B Zar"/>
          <w:sz w:val="26"/>
          <w:szCs w:val="26"/>
          <w:rtl/>
        </w:rPr>
        <w:t>از آمادگی و پاسخ تا بازیابی دارند</w:t>
      </w:r>
      <w:r w:rsidR="009F3A6A">
        <w:rPr>
          <w:rFonts w:cs="B Zar" w:hint="cs"/>
          <w:sz w:val="26"/>
          <w:szCs w:val="26"/>
          <w:rtl/>
        </w:rPr>
        <w:t xml:space="preserve"> (ماچ، 2023؛ بالیکا</w:t>
      </w:r>
      <w:r w:rsidR="009F3A6A">
        <w:rPr>
          <w:rStyle w:val="FootnoteReference"/>
          <w:rFonts w:cs="B Zar"/>
          <w:sz w:val="26"/>
          <w:szCs w:val="26"/>
          <w:rtl/>
        </w:rPr>
        <w:footnoteReference w:id="3"/>
      </w:r>
      <w:r w:rsidR="009F3A6A">
        <w:rPr>
          <w:rFonts w:cs="B Zar" w:hint="cs"/>
          <w:sz w:val="26"/>
          <w:szCs w:val="26"/>
          <w:rtl/>
        </w:rPr>
        <w:t xml:space="preserve">، 2023؛ </w:t>
      </w:r>
      <w:r w:rsidR="00DF1914" w:rsidRPr="008D579A">
        <w:rPr>
          <w:rFonts w:cs="B Zar"/>
          <w:sz w:val="26"/>
          <w:szCs w:val="26"/>
          <w:highlight w:val="yellow"/>
          <w:rtl/>
        </w:rPr>
        <w:t>گلاودینوا، گووزدیکووا و برایانتسف</w:t>
      </w:r>
      <w:r w:rsidR="009F3A6A">
        <w:rPr>
          <w:rStyle w:val="FootnoteReference"/>
          <w:rFonts w:cs="B Zar"/>
          <w:sz w:val="26"/>
          <w:szCs w:val="26"/>
          <w:rtl/>
        </w:rPr>
        <w:footnoteReference w:id="4"/>
      </w:r>
      <w:r w:rsidR="009F3A6A">
        <w:rPr>
          <w:rFonts w:cs="B Zar" w:hint="cs"/>
          <w:sz w:val="26"/>
          <w:szCs w:val="26"/>
          <w:rtl/>
        </w:rPr>
        <w:t>، 2024).</w:t>
      </w:r>
      <w:r w:rsidR="00EA507E" w:rsidRPr="00B57C49">
        <w:rPr>
          <w:rFonts w:cs="B Zar"/>
          <w:sz w:val="26"/>
          <w:szCs w:val="26"/>
          <w:rtl/>
        </w:rPr>
        <w:t xml:space="preserve"> بااین</w:t>
      </w:r>
      <w:r w:rsidR="004F7E08">
        <w:rPr>
          <w:rFonts w:cs="B Zar" w:hint="cs"/>
          <w:sz w:val="26"/>
          <w:szCs w:val="26"/>
          <w:rtl/>
        </w:rPr>
        <w:t>‏</w:t>
      </w:r>
      <w:r w:rsidR="00EA507E" w:rsidRPr="00B57C49">
        <w:rPr>
          <w:rFonts w:cs="B Zar"/>
          <w:sz w:val="26"/>
          <w:szCs w:val="26"/>
          <w:rtl/>
        </w:rPr>
        <w:t>حال، طراحی سنتی بسیاری از این فضاها، که صرفاً بر کارکرد آموزشی متمرکز است، آن‌ها را در برابر اختلالات آسیب‌پذیر کرده و توانایی آن‌ها را برای نقش‌های چندگانه در زمان بحران محدود می‌سازد</w:t>
      </w:r>
      <w:r w:rsidR="009F3A6A">
        <w:rPr>
          <w:rFonts w:cs="B Zar" w:hint="cs"/>
          <w:sz w:val="26"/>
          <w:szCs w:val="26"/>
          <w:rtl/>
        </w:rPr>
        <w:t xml:space="preserve"> (ترو و اسکات</w:t>
      </w:r>
      <w:r w:rsidR="009F3A6A">
        <w:rPr>
          <w:rStyle w:val="FootnoteReference"/>
          <w:rFonts w:cs="B Zar"/>
          <w:sz w:val="26"/>
          <w:szCs w:val="26"/>
          <w:rtl/>
        </w:rPr>
        <w:footnoteReference w:id="5"/>
      </w:r>
      <w:r w:rsidR="009F3A6A">
        <w:rPr>
          <w:rFonts w:cs="B Zar" w:hint="cs"/>
          <w:sz w:val="26"/>
          <w:szCs w:val="26"/>
          <w:rtl/>
        </w:rPr>
        <w:t>، 2024؛ آتکینسون و فاولر</w:t>
      </w:r>
      <w:r w:rsidR="009F3A6A">
        <w:rPr>
          <w:rStyle w:val="FootnoteReference"/>
          <w:rFonts w:cs="B Zar"/>
          <w:sz w:val="26"/>
          <w:szCs w:val="26"/>
          <w:rtl/>
        </w:rPr>
        <w:footnoteReference w:id="6"/>
      </w:r>
      <w:r w:rsidR="009F3A6A">
        <w:rPr>
          <w:rFonts w:cs="B Zar" w:hint="cs"/>
          <w:sz w:val="26"/>
          <w:szCs w:val="26"/>
          <w:rtl/>
        </w:rPr>
        <w:t>، 2023).</w:t>
      </w:r>
      <w:r w:rsidR="00EA507E" w:rsidRPr="00B57C49">
        <w:rPr>
          <w:rFonts w:cs="B Zar"/>
          <w:sz w:val="26"/>
          <w:szCs w:val="26"/>
          <w:rtl/>
        </w:rPr>
        <w:t xml:space="preserve"> این محدودیت، به‌ویژه در کشورهایی مانند ایران که با بلایای طبیعی مکرر و چالش‌های ژئوپلیتیک مواجه‌اند، چالش‌های جدی‌تری ایجاد می‌کند (خوش‌قیافه، 1401). مفهوم تاب‌آوری آموزشی، که بر توانایی سیستم‌های آموزشی برای حفظ عملکرد و انطباق با شرایط بحرانی تأکید دارد، از اهمیت فزاینده‌ای برخوردار است</w:t>
      </w:r>
      <w:r w:rsidR="009F3A6A">
        <w:rPr>
          <w:rFonts w:cs="B Zar" w:hint="cs"/>
          <w:sz w:val="26"/>
          <w:szCs w:val="26"/>
          <w:rtl/>
        </w:rPr>
        <w:t xml:space="preserve"> (موریسون و آلن</w:t>
      </w:r>
      <w:r w:rsidR="009F3A6A">
        <w:rPr>
          <w:rStyle w:val="FootnoteReference"/>
          <w:rFonts w:cs="B Zar"/>
          <w:sz w:val="26"/>
          <w:szCs w:val="26"/>
          <w:rtl/>
        </w:rPr>
        <w:footnoteReference w:id="7"/>
      </w:r>
      <w:r w:rsidR="009F3A6A">
        <w:rPr>
          <w:rFonts w:cs="B Zar" w:hint="cs"/>
          <w:sz w:val="26"/>
          <w:szCs w:val="26"/>
          <w:rtl/>
        </w:rPr>
        <w:t xml:space="preserve">، 2007؛ </w:t>
      </w:r>
      <w:r w:rsidR="009F3A6A" w:rsidRPr="008D579A">
        <w:rPr>
          <w:rFonts w:cs="B Zar" w:hint="cs"/>
          <w:sz w:val="26"/>
          <w:szCs w:val="26"/>
          <w:highlight w:val="yellow"/>
          <w:rtl/>
        </w:rPr>
        <w:t>وکسمن</w:t>
      </w:r>
      <w:r w:rsidR="00997896" w:rsidRPr="008D579A">
        <w:rPr>
          <w:rFonts w:cs="B Zar" w:hint="cs"/>
          <w:sz w:val="26"/>
          <w:szCs w:val="26"/>
          <w:highlight w:val="yellow"/>
          <w:rtl/>
        </w:rPr>
        <w:t>، گری و پادرون</w:t>
      </w:r>
      <w:r w:rsidR="009F3A6A">
        <w:rPr>
          <w:rStyle w:val="FootnoteReference"/>
          <w:rFonts w:cs="B Zar"/>
          <w:sz w:val="26"/>
          <w:szCs w:val="26"/>
          <w:rtl/>
        </w:rPr>
        <w:footnoteReference w:id="8"/>
      </w:r>
      <w:r w:rsidR="009F3A6A">
        <w:rPr>
          <w:rFonts w:cs="B Zar" w:hint="cs"/>
          <w:sz w:val="26"/>
          <w:szCs w:val="26"/>
          <w:rtl/>
        </w:rPr>
        <w:t>، 2003).</w:t>
      </w:r>
      <w:r w:rsidR="00EA507E" w:rsidRPr="00B57C49">
        <w:rPr>
          <w:rFonts w:asciiTheme="majorBidi" w:hAnsiTheme="majorBidi" w:cs="B Zar"/>
          <w:sz w:val="26"/>
          <w:szCs w:val="26"/>
          <w:rtl/>
        </w:rPr>
        <w:t xml:space="preserve"> </w:t>
      </w:r>
    </w:p>
    <w:p w14:paraId="26D3F2E4" w14:textId="09D07F48" w:rsidR="007341B0" w:rsidRPr="00B57C49" w:rsidRDefault="00AC26DD" w:rsidP="00DB45EE">
      <w:pPr>
        <w:bidi/>
        <w:spacing w:after="0" w:line="240" w:lineRule="auto"/>
        <w:ind w:firstLine="363"/>
        <w:jc w:val="both"/>
        <w:rPr>
          <w:rFonts w:cs="B Zar"/>
          <w:sz w:val="26"/>
          <w:szCs w:val="26"/>
          <w:rtl/>
        </w:rPr>
      </w:pPr>
      <w:r w:rsidRPr="00B57C49">
        <w:rPr>
          <w:rFonts w:cs="B Zar"/>
          <w:sz w:val="26"/>
          <w:szCs w:val="26"/>
          <w:rtl/>
        </w:rPr>
        <w:t xml:space="preserve">مفهوم </w:t>
      </w:r>
      <w:r w:rsidR="00F172EA" w:rsidRPr="00B57C49">
        <w:rPr>
          <w:rFonts w:cs="B Zar" w:hint="cs"/>
          <w:sz w:val="26"/>
          <w:szCs w:val="26"/>
          <w:rtl/>
        </w:rPr>
        <w:t xml:space="preserve">مدارس </w:t>
      </w:r>
      <w:r w:rsidRPr="00B57C49">
        <w:rPr>
          <w:rFonts w:cs="B Zar"/>
          <w:sz w:val="26"/>
          <w:szCs w:val="26"/>
          <w:rtl/>
        </w:rPr>
        <w:t>تربیت‌محورِ مقاومتی، که بر پرورش انسان‌هایی با اراده قوی، مهارت‌های عملی، مسئولیت‌پذیری، همدلی و روحیه جهادی تأکید دارد، می‌تواند راهگشای طراحی فضاهای آموزشی نوین باشد (توکلی و شهبازی</w:t>
      </w:r>
      <w:r w:rsidR="004F7E08">
        <w:rPr>
          <w:rFonts w:cs="B Zar" w:hint="cs"/>
          <w:sz w:val="26"/>
          <w:szCs w:val="26"/>
          <w:rtl/>
        </w:rPr>
        <w:t>‏</w:t>
      </w:r>
      <w:r w:rsidRPr="00B57C49">
        <w:rPr>
          <w:rFonts w:cs="B Zar"/>
          <w:sz w:val="26"/>
          <w:szCs w:val="26"/>
          <w:rtl/>
        </w:rPr>
        <w:t xml:space="preserve">راد، 1401). این مفهوم، با الهام از سیره </w:t>
      </w:r>
      <w:r w:rsidR="00BC56A0">
        <w:rPr>
          <w:rFonts w:cs="B Zar"/>
          <w:sz w:val="26"/>
          <w:szCs w:val="26"/>
          <w:rtl/>
        </w:rPr>
        <w:t>شهیدچمران</w:t>
      </w:r>
      <w:r w:rsidRPr="00B57C49">
        <w:rPr>
          <w:rFonts w:cs="B Zar"/>
          <w:sz w:val="26"/>
          <w:szCs w:val="26"/>
          <w:rtl/>
        </w:rPr>
        <w:t>، که نمونه‌ای برجسته از تلفیق علم، عرفان و عمل‌گرایی است، بستری برای تربیت نسلی آماده و کارآمد در مواجهه با چالش‌های آینده فراهم می‌آورد (</w:t>
      </w:r>
      <w:r w:rsidRPr="0042180C">
        <w:rPr>
          <w:rFonts w:cs="B Zar"/>
          <w:sz w:val="26"/>
          <w:szCs w:val="26"/>
          <w:highlight w:val="yellow"/>
          <w:rtl/>
        </w:rPr>
        <w:t>نادرپور</w:t>
      </w:r>
      <w:r w:rsidR="0042180C" w:rsidRPr="0042180C">
        <w:rPr>
          <w:rFonts w:cs="B Zar" w:hint="cs"/>
          <w:sz w:val="26"/>
          <w:szCs w:val="26"/>
          <w:highlight w:val="yellow"/>
          <w:rtl/>
        </w:rPr>
        <w:t>، لطیفی و اکبری</w:t>
      </w:r>
      <w:r w:rsidRPr="0042180C">
        <w:rPr>
          <w:rFonts w:cs="B Zar"/>
          <w:sz w:val="26"/>
          <w:szCs w:val="26"/>
          <w:highlight w:val="yellow"/>
          <w:rtl/>
        </w:rPr>
        <w:t>، 1395)</w:t>
      </w:r>
      <w:r w:rsidRPr="00B57C49">
        <w:rPr>
          <w:rFonts w:cs="B Zar"/>
          <w:sz w:val="26"/>
          <w:szCs w:val="26"/>
          <w:rtl/>
        </w:rPr>
        <w:t xml:space="preserve">. </w:t>
      </w:r>
      <w:r w:rsidR="00BC56A0">
        <w:rPr>
          <w:rFonts w:cs="B Zar" w:hint="cs"/>
          <w:sz w:val="26"/>
          <w:szCs w:val="26"/>
          <w:rtl/>
        </w:rPr>
        <w:t>شهیدچمران</w:t>
      </w:r>
      <w:r w:rsidR="00C154C8" w:rsidRPr="00B57C49">
        <w:rPr>
          <w:rFonts w:cs="B Zar"/>
          <w:sz w:val="26"/>
          <w:szCs w:val="26"/>
          <w:rtl/>
        </w:rPr>
        <w:t>، با ویژگی‌های شخصیتی نظیر تفکر عمیق، حل مسئله و خوداتکایی، الگویی از انسان مقاوم ارائه می‌دهد که می‌تواند الهام‌بخش طراحی آموزشگاه‌هایی باشد که نه</w:t>
      </w:r>
      <w:r w:rsidR="002A1317">
        <w:rPr>
          <w:rFonts w:cs="B Zar" w:hint="cs"/>
          <w:sz w:val="26"/>
          <w:szCs w:val="26"/>
          <w:rtl/>
        </w:rPr>
        <w:t>‏</w:t>
      </w:r>
      <w:r w:rsidR="00C154C8" w:rsidRPr="00B57C49">
        <w:rPr>
          <w:rFonts w:cs="B Zar"/>
          <w:sz w:val="26"/>
          <w:szCs w:val="26"/>
          <w:rtl/>
        </w:rPr>
        <w:t xml:space="preserve">تنها مهارت‌های فنی، بلکه ارزش‌هایی نظیر مسئولیت‌پذیری، همدلی و روحیه جهادی را نیز پرورش می‌دهند (عسکری و پائینی، </w:t>
      </w:r>
      <w:r w:rsidR="00C154C8" w:rsidRPr="00B57C49">
        <w:rPr>
          <w:rFonts w:cs="B Zar"/>
          <w:sz w:val="26"/>
          <w:szCs w:val="26"/>
          <w:rtl/>
          <w:lang w:bidi="fa-IR"/>
        </w:rPr>
        <w:t>۱۳۹۶)</w:t>
      </w:r>
      <w:r w:rsidRPr="00B57C49">
        <w:rPr>
          <w:rFonts w:cs="B Zar"/>
          <w:sz w:val="26"/>
          <w:szCs w:val="26"/>
          <w:rtl/>
        </w:rPr>
        <w:t xml:space="preserve">. </w:t>
      </w:r>
      <w:r w:rsidR="007341B0" w:rsidRPr="00B57C49">
        <w:rPr>
          <w:rFonts w:cs="B Zar"/>
          <w:sz w:val="26"/>
          <w:szCs w:val="26"/>
          <w:rtl/>
        </w:rPr>
        <w:t>این رویکرد، فراتر از جنبه‌های سازه‌ای، به ابعاد تربیتی و فرهنگی در معماری توجه داشته و به تقویت هویت و انسجام اجتماعی کمک می‌کند</w:t>
      </w:r>
      <w:r w:rsidR="009F3A6A">
        <w:rPr>
          <w:rFonts w:cs="B Zar" w:hint="cs"/>
          <w:sz w:val="26"/>
          <w:szCs w:val="26"/>
          <w:rtl/>
        </w:rPr>
        <w:t xml:space="preserve"> (بالیکا، 2023).</w:t>
      </w:r>
      <w:r w:rsidR="007341B0" w:rsidRPr="00B57C49">
        <w:rPr>
          <w:rFonts w:cs="B Zar"/>
          <w:sz w:val="26"/>
          <w:szCs w:val="26"/>
          <w:rtl/>
        </w:rPr>
        <w:t xml:space="preserve"> </w:t>
      </w:r>
    </w:p>
    <w:p w14:paraId="61C8ABC5" w14:textId="72CD22DA" w:rsidR="00665BEE" w:rsidRPr="00665BEE" w:rsidRDefault="00665BEE" w:rsidP="00665BEE">
      <w:pPr>
        <w:bidi/>
        <w:spacing w:after="0" w:line="240" w:lineRule="auto"/>
        <w:ind w:firstLine="363"/>
        <w:jc w:val="both"/>
        <w:rPr>
          <w:rFonts w:cs="B Zar"/>
          <w:sz w:val="26"/>
          <w:szCs w:val="26"/>
          <w:highlight w:val="yellow"/>
        </w:rPr>
      </w:pPr>
      <w:r w:rsidRPr="00665BEE">
        <w:rPr>
          <w:rFonts w:cs="B Zar"/>
          <w:sz w:val="26"/>
          <w:szCs w:val="26"/>
          <w:highlight w:val="yellow"/>
          <w:rtl/>
        </w:rPr>
        <w:t>اگرچه ادبیات تاب‌آوری آموزشی بر تداوم عملکرد و انطباق‌پذیری تأکید دارد، اما بررسی</w:t>
      </w:r>
      <w:r w:rsidR="00297898">
        <w:rPr>
          <w:rFonts w:cs="B Zar" w:hint="cs"/>
          <w:sz w:val="26"/>
          <w:szCs w:val="26"/>
          <w:highlight w:val="yellow"/>
          <w:rtl/>
        </w:rPr>
        <w:t xml:space="preserve">‏ها </w:t>
      </w:r>
      <w:r w:rsidRPr="00665BEE">
        <w:rPr>
          <w:rFonts w:cs="B Zar"/>
          <w:sz w:val="26"/>
          <w:szCs w:val="26"/>
          <w:highlight w:val="yellow"/>
          <w:rtl/>
        </w:rPr>
        <w:t>نشان می‌دهد که خلأهای مهمی در این حوزه وجود دارد. نخست، الگوهای جامع و یکپارچه‌ای که هم‌زمان ابعاد کالبدی، فرهنگی و تربیتی را در کنار ملاحظات مقاومتی مورد توجه قرار دهند، بسیار محدود است و اغلب</w:t>
      </w:r>
      <w:r w:rsidR="00297898">
        <w:rPr>
          <w:rFonts w:cs="B Zar" w:hint="cs"/>
          <w:sz w:val="26"/>
          <w:szCs w:val="26"/>
          <w:highlight w:val="yellow"/>
          <w:rtl/>
        </w:rPr>
        <w:t xml:space="preserve">، </w:t>
      </w:r>
      <w:r w:rsidRPr="00665BEE">
        <w:rPr>
          <w:rFonts w:cs="B Zar"/>
          <w:sz w:val="26"/>
          <w:szCs w:val="26"/>
          <w:highlight w:val="yellow"/>
          <w:rtl/>
        </w:rPr>
        <w:t>تاب‌آوری را در سطح سازه‌ای یا عملکرد اضطراری تقلیل داده‌اند</w:t>
      </w:r>
      <w:r w:rsidR="00595916" w:rsidRPr="00595916">
        <w:rPr>
          <w:rFonts w:cs="B Zar" w:hint="cs"/>
          <w:sz w:val="26"/>
          <w:szCs w:val="26"/>
          <w:highlight w:val="yellow"/>
          <w:rtl/>
        </w:rPr>
        <w:t xml:space="preserve"> </w:t>
      </w:r>
      <w:r w:rsidR="008F550A">
        <w:rPr>
          <w:rFonts w:cs="B Zar" w:hint="cs"/>
          <w:sz w:val="26"/>
          <w:szCs w:val="26"/>
          <w:highlight w:val="yellow"/>
          <w:rtl/>
        </w:rPr>
        <w:t>(</w:t>
      </w:r>
      <w:r w:rsidR="00595916" w:rsidRPr="00595916">
        <w:rPr>
          <w:rFonts w:cs="B Zar" w:hint="cs"/>
          <w:sz w:val="26"/>
          <w:szCs w:val="26"/>
          <w:highlight w:val="yellow"/>
          <w:rtl/>
          <w:lang w:bidi="fa-IR"/>
        </w:rPr>
        <w:t>به</w:t>
      </w:r>
      <w:r w:rsidR="00491736">
        <w:rPr>
          <w:rFonts w:cs="B Zar" w:hint="cs"/>
          <w:sz w:val="26"/>
          <w:szCs w:val="26"/>
          <w:highlight w:val="yellow"/>
          <w:rtl/>
          <w:lang w:bidi="fa-IR"/>
        </w:rPr>
        <w:t>‏</w:t>
      </w:r>
      <w:r w:rsidR="00595916" w:rsidRPr="00595916">
        <w:rPr>
          <w:rFonts w:cs="B Zar" w:hint="cs"/>
          <w:sz w:val="26"/>
          <w:szCs w:val="26"/>
          <w:highlight w:val="yellow"/>
          <w:rtl/>
          <w:lang w:bidi="fa-IR"/>
        </w:rPr>
        <w:t xml:space="preserve">عنوان مثال </w:t>
      </w:r>
      <w:r w:rsidR="00595916" w:rsidRPr="00595916">
        <w:rPr>
          <w:rFonts w:cs="B Zar"/>
          <w:sz w:val="26"/>
          <w:szCs w:val="26"/>
          <w:highlight w:val="yellow"/>
          <w:rtl/>
        </w:rPr>
        <w:t>خوش‌قیافه، 1401</w:t>
      </w:r>
      <w:r w:rsidR="00595916" w:rsidRPr="00595916">
        <w:rPr>
          <w:rFonts w:cs="B Zar" w:hint="cs"/>
          <w:sz w:val="26"/>
          <w:szCs w:val="26"/>
          <w:highlight w:val="yellow"/>
          <w:rtl/>
        </w:rPr>
        <w:t>)</w:t>
      </w:r>
      <w:r w:rsidRPr="00665BEE">
        <w:rPr>
          <w:rFonts w:cs="B Zar"/>
          <w:sz w:val="26"/>
          <w:szCs w:val="26"/>
          <w:highlight w:val="yellow"/>
          <w:rtl/>
        </w:rPr>
        <w:t xml:space="preserve">. دوم، ارتباط میان ویژگی‌های انسانی و اخلاقی با اصول طراحی معماری تاکنون </w:t>
      </w:r>
      <w:r w:rsidRPr="00665BEE">
        <w:rPr>
          <w:rFonts w:cs="B Zar"/>
          <w:sz w:val="26"/>
          <w:szCs w:val="26"/>
          <w:highlight w:val="yellow"/>
          <w:rtl/>
        </w:rPr>
        <w:lastRenderedPageBreak/>
        <w:t>به‌صورت روشمند تبیین نشده و مباحث تربیتی به‌ندرت به عرصه طراحی کالبدی وارد شده‌اند</w:t>
      </w:r>
      <w:r w:rsidR="00595916" w:rsidRPr="00595916">
        <w:rPr>
          <w:rFonts w:cs="B Zar" w:hint="cs"/>
          <w:sz w:val="26"/>
          <w:szCs w:val="26"/>
          <w:highlight w:val="yellow"/>
          <w:rtl/>
        </w:rPr>
        <w:t xml:space="preserve"> </w:t>
      </w:r>
      <w:r w:rsidR="008F550A">
        <w:rPr>
          <w:rFonts w:cs="B Zar" w:hint="cs"/>
          <w:sz w:val="26"/>
          <w:szCs w:val="26"/>
          <w:highlight w:val="yellow"/>
          <w:rtl/>
        </w:rPr>
        <w:t>(</w:t>
      </w:r>
      <w:r w:rsidR="00595916" w:rsidRPr="00595916">
        <w:rPr>
          <w:rFonts w:cs="B Zar" w:hint="cs"/>
          <w:sz w:val="26"/>
          <w:szCs w:val="26"/>
          <w:highlight w:val="yellow"/>
          <w:rtl/>
        </w:rPr>
        <w:t>به</w:t>
      </w:r>
      <w:r w:rsidR="00491736">
        <w:rPr>
          <w:rFonts w:cs="B Zar" w:hint="cs"/>
          <w:sz w:val="26"/>
          <w:szCs w:val="26"/>
          <w:highlight w:val="yellow"/>
          <w:rtl/>
        </w:rPr>
        <w:t>‏</w:t>
      </w:r>
      <w:r w:rsidR="00595916" w:rsidRPr="00595916">
        <w:rPr>
          <w:rFonts w:cs="B Zar" w:hint="cs"/>
          <w:sz w:val="26"/>
          <w:szCs w:val="26"/>
          <w:highlight w:val="yellow"/>
          <w:rtl/>
        </w:rPr>
        <w:t xml:space="preserve">عنوان مثال </w:t>
      </w:r>
      <w:r w:rsidR="00595916" w:rsidRPr="00595916">
        <w:rPr>
          <w:rFonts w:cs="B Zar" w:hint="cs"/>
          <w:sz w:val="26"/>
          <w:szCs w:val="26"/>
          <w:highlight w:val="yellow"/>
          <w:rtl/>
          <w:lang w:bidi="fa-IR"/>
        </w:rPr>
        <w:t>کامپوس</w:t>
      </w:r>
      <w:r w:rsidR="00595916" w:rsidRPr="00595916">
        <w:rPr>
          <w:rStyle w:val="FootnoteReference"/>
          <w:rFonts w:cs="B Zar"/>
          <w:sz w:val="26"/>
          <w:szCs w:val="26"/>
          <w:highlight w:val="yellow"/>
          <w:rtl/>
          <w:lang w:bidi="fa-IR"/>
        </w:rPr>
        <w:footnoteReference w:id="9"/>
      </w:r>
      <w:r w:rsidR="00595916" w:rsidRPr="00595916">
        <w:rPr>
          <w:rFonts w:cs="B Zar" w:hint="cs"/>
          <w:sz w:val="26"/>
          <w:szCs w:val="26"/>
          <w:highlight w:val="yellow"/>
          <w:rtl/>
          <w:lang w:bidi="fa-IR"/>
        </w:rPr>
        <w:t>، 2019</w:t>
      </w:r>
      <w:r w:rsidR="00595916" w:rsidRPr="00595916">
        <w:rPr>
          <w:rFonts w:cs="B Zar" w:hint="cs"/>
          <w:sz w:val="26"/>
          <w:szCs w:val="26"/>
          <w:highlight w:val="yellow"/>
          <w:rtl/>
        </w:rPr>
        <w:t>)</w:t>
      </w:r>
      <w:r w:rsidRPr="00665BEE">
        <w:rPr>
          <w:rFonts w:cs="B Zar"/>
          <w:sz w:val="26"/>
          <w:szCs w:val="26"/>
          <w:highlight w:val="yellow"/>
          <w:rtl/>
        </w:rPr>
        <w:t xml:space="preserve">. سوم، اگرچه آراء </w:t>
      </w:r>
      <w:r w:rsidR="00BC56A0">
        <w:rPr>
          <w:rFonts w:cs="B Zar"/>
          <w:sz w:val="26"/>
          <w:szCs w:val="26"/>
          <w:highlight w:val="yellow"/>
          <w:rtl/>
        </w:rPr>
        <w:t>شهیدچمران</w:t>
      </w:r>
      <w:r w:rsidRPr="00665BEE">
        <w:rPr>
          <w:rFonts w:cs="B Zar"/>
          <w:sz w:val="26"/>
          <w:szCs w:val="26"/>
          <w:highlight w:val="yellow"/>
          <w:rtl/>
        </w:rPr>
        <w:t xml:space="preserve"> در حوزه تربیت، خودسازی، عمل‌گرایی و مقاومت به‌عنوان الگویی برجسته مطرح است، اما تبدیل این مبانی فکری به اصول </w:t>
      </w:r>
      <w:r w:rsidR="00470588">
        <w:rPr>
          <w:rFonts w:cs="B Zar" w:hint="cs"/>
          <w:sz w:val="26"/>
          <w:szCs w:val="26"/>
          <w:highlight w:val="yellow"/>
          <w:rtl/>
        </w:rPr>
        <w:t>کاربردی</w:t>
      </w:r>
      <w:r w:rsidRPr="00665BEE">
        <w:rPr>
          <w:rFonts w:cs="B Zar"/>
          <w:sz w:val="26"/>
          <w:szCs w:val="26"/>
          <w:highlight w:val="yellow"/>
          <w:rtl/>
        </w:rPr>
        <w:t xml:space="preserve"> در طراحی آموز</w:t>
      </w:r>
      <w:r w:rsidR="00297898">
        <w:rPr>
          <w:rFonts w:cs="B Zar" w:hint="cs"/>
          <w:sz w:val="26"/>
          <w:szCs w:val="26"/>
          <w:highlight w:val="yellow"/>
          <w:rtl/>
        </w:rPr>
        <w:t>شی</w:t>
      </w:r>
      <w:r w:rsidRPr="00665BEE">
        <w:rPr>
          <w:rFonts w:cs="B Zar"/>
          <w:sz w:val="26"/>
          <w:szCs w:val="26"/>
          <w:highlight w:val="yellow"/>
          <w:rtl/>
        </w:rPr>
        <w:t>، تاکنون مغفول مانده است. چهارم، مدل‌های طراحی برای آموزشگاه‌های مهارتی که بتوانند در شرایط عادی نقش آموزشی و در شرایط بحران نقش امدادی، پشتیبانی و تولیدی ایفا کنند، به‌صورت نظام‌مند ارائه نشده‌اند. علاوه بر این، ادغام اصول پدافند غیرعامل با رویکرد تربیت‌محور در فضاهای آموزشی همچنان با ضعف جدی مواجه است و اغلب این دو حوزه به‌صورت جداگانه بررسی شده‌اند</w:t>
      </w:r>
      <w:r w:rsidRPr="00665BEE">
        <w:rPr>
          <w:rFonts w:cs="B Zar"/>
          <w:sz w:val="26"/>
          <w:szCs w:val="26"/>
          <w:highlight w:val="yellow"/>
        </w:rPr>
        <w:t>.</w:t>
      </w:r>
    </w:p>
    <w:p w14:paraId="6A7299FA" w14:textId="692BFC69" w:rsidR="00665BEE" w:rsidRPr="00665BEE" w:rsidRDefault="00291AA6" w:rsidP="00291AA6">
      <w:pPr>
        <w:bidi/>
        <w:spacing w:after="0" w:line="240" w:lineRule="auto"/>
        <w:ind w:firstLine="363"/>
        <w:jc w:val="both"/>
        <w:rPr>
          <w:rFonts w:cs="B Zar"/>
          <w:sz w:val="26"/>
          <w:szCs w:val="26"/>
        </w:rPr>
      </w:pPr>
      <w:r w:rsidRPr="00291AA6">
        <w:rPr>
          <w:rFonts w:cs="B Zar"/>
          <w:sz w:val="26"/>
          <w:szCs w:val="26"/>
          <w:highlight w:val="yellow"/>
          <w:rtl/>
        </w:rPr>
        <w:t xml:space="preserve">رویکرد «معماری تربیت‌محورِ مقاومتی» می‌تواند پاسخی مؤثر به خلأهای موجود باشد. این رویکرد مبتنی بر اندیشه و سبک زندگی </w:t>
      </w:r>
      <w:r w:rsidR="00BC56A0">
        <w:rPr>
          <w:rFonts w:cs="B Zar"/>
          <w:sz w:val="26"/>
          <w:szCs w:val="26"/>
          <w:highlight w:val="yellow"/>
          <w:rtl/>
        </w:rPr>
        <w:t>شهیدچمران</w:t>
      </w:r>
      <w:r w:rsidRPr="00291AA6">
        <w:rPr>
          <w:rFonts w:cs="B Zar"/>
          <w:sz w:val="26"/>
          <w:szCs w:val="26"/>
          <w:highlight w:val="yellow"/>
          <w:rtl/>
        </w:rPr>
        <w:t xml:space="preserve"> است که ترکیبی از دانش، معنویت، خوداتکایی، تجربه‌گرایی و مجاهدت را در خود داشت. هدف پژوهش، استخراج مؤلفه‌های تربیتی و مقاومتی از آراء ایشان، تبدیل آن‌ها به اصول معماری و ارائه چارچوبی بومی برای طراحی آموزشگاه‌های مهارتی چندعملکردی است؛ فضاهایی که هم نقش تربیتی در شرایط عادی دارند و هم در بحران‌ها به مراکز امداد و خدمات تبدیل شوند و تاب‌آوری و انسجام اجتماعی را تقویت کنند. پرسش‌های اصلی پژوهش عبارت‌اند از: مؤلفه‌های معماری تربیت‌محورِ مقاومتی مبتنی بر آراء </w:t>
      </w:r>
      <w:r w:rsidR="00BC56A0">
        <w:rPr>
          <w:rFonts w:cs="B Zar"/>
          <w:sz w:val="26"/>
          <w:szCs w:val="26"/>
          <w:highlight w:val="yellow"/>
          <w:rtl/>
        </w:rPr>
        <w:t>شهیدچمران</w:t>
      </w:r>
      <w:r w:rsidRPr="00291AA6">
        <w:rPr>
          <w:rFonts w:cs="B Zar"/>
          <w:sz w:val="26"/>
          <w:szCs w:val="26"/>
          <w:highlight w:val="yellow"/>
          <w:rtl/>
        </w:rPr>
        <w:t xml:space="preserve"> چیست و چگونه به اصول طراحی ترجمه می‌شوند؟ و بر اساس این الگو، اصول طراحی آموزشگاه‌های مهارتی چندعملکردی مناسب شرایط بحران کدام‌اند؟</w:t>
      </w:r>
    </w:p>
    <w:p w14:paraId="2EC6F4CA" w14:textId="609F1F19" w:rsidR="00AC26DD" w:rsidRPr="00B57C49" w:rsidRDefault="007A646E" w:rsidP="008359C8">
      <w:pPr>
        <w:bidi/>
        <w:spacing w:before="120" w:after="0" w:line="240" w:lineRule="auto"/>
        <w:rPr>
          <w:rFonts w:cs="B Zar"/>
          <w:b/>
          <w:bCs/>
          <w:sz w:val="26"/>
          <w:szCs w:val="26"/>
          <w:rtl/>
          <w:lang w:bidi="fa-IR"/>
        </w:rPr>
      </w:pPr>
      <w:r w:rsidRPr="00B57C49">
        <w:rPr>
          <w:rFonts w:cs="B Zar" w:hint="cs"/>
          <w:b/>
          <w:bCs/>
          <w:sz w:val="26"/>
          <w:szCs w:val="26"/>
          <w:rtl/>
          <w:lang w:bidi="fa-IR"/>
        </w:rPr>
        <w:t xml:space="preserve">2- </w:t>
      </w:r>
      <w:r w:rsidR="0013788F" w:rsidRPr="00B57C49">
        <w:rPr>
          <w:rFonts w:cs="B Zar" w:hint="cs"/>
          <w:b/>
          <w:bCs/>
          <w:sz w:val="26"/>
          <w:szCs w:val="26"/>
          <w:rtl/>
          <w:lang w:bidi="fa-IR"/>
        </w:rPr>
        <w:t xml:space="preserve">روش </w:t>
      </w:r>
      <w:commentRangeStart w:id="5"/>
      <w:commentRangeStart w:id="6"/>
      <w:r w:rsidR="0013788F" w:rsidRPr="00B57C49">
        <w:rPr>
          <w:rFonts w:cs="B Zar" w:hint="cs"/>
          <w:b/>
          <w:bCs/>
          <w:sz w:val="26"/>
          <w:szCs w:val="26"/>
          <w:rtl/>
          <w:lang w:bidi="fa-IR"/>
        </w:rPr>
        <w:t>تحقیق</w:t>
      </w:r>
      <w:commentRangeEnd w:id="5"/>
      <w:r w:rsidR="00291AA6" w:rsidRPr="00B57C49">
        <w:rPr>
          <w:rStyle w:val="CommentReference"/>
          <w:rFonts w:cs="B Zar"/>
          <w:b/>
          <w:bCs/>
          <w:sz w:val="26"/>
          <w:szCs w:val="26"/>
          <w:rtl/>
          <w:lang w:bidi="fa-IR"/>
        </w:rPr>
        <w:commentReference w:id="5"/>
      </w:r>
      <w:commentRangeEnd w:id="6"/>
      <w:r w:rsidR="004F4516" w:rsidRPr="00B57C49">
        <w:rPr>
          <w:rStyle w:val="CommentReference"/>
          <w:rFonts w:cs="B Zar"/>
          <w:b/>
          <w:bCs/>
          <w:sz w:val="26"/>
          <w:szCs w:val="26"/>
          <w:rtl/>
          <w:lang w:bidi="fa-IR"/>
        </w:rPr>
        <w:commentReference w:id="6"/>
      </w:r>
    </w:p>
    <w:p w14:paraId="0D626A34" w14:textId="468C0C96" w:rsidR="004F4516" w:rsidRPr="004F4516" w:rsidRDefault="004F4516" w:rsidP="004F4516">
      <w:pPr>
        <w:bidi/>
        <w:spacing w:after="0" w:line="240" w:lineRule="auto"/>
        <w:ind w:firstLine="363"/>
        <w:jc w:val="both"/>
        <w:rPr>
          <w:rFonts w:cs="B Zar"/>
          <w:sz w:val="26"/>
          <w:szCs w:val="26"/>
          <w:highlight w:val="yellow"/>
        </w:rPr>
      </w:pPr>
      <w:r w:rsidRPr="004F4516">
        <w:rPr>
          <w:rFonts w:cs="B Zar"/>
          <w:sz w:val="26"/>
          <w:szCs w:val="26"/>
          <w:highlight w:val="yellow"/>
          <w:rtl/>
        </w:rPr>
        <w:t>این پژوهش از رویکرد کیفی</w:t>
      </w:r>
      <w:r w:rsidR="008F550A">
        <w:rPr>
          <w:rFonts w:cs="B Zar" w:hint="cs"/>
          <w:sz w:val="26"/>
          <w:szCs w:val="26"/>
          <w:highlight w:val="yellow"/>
          <w:rtl/>
        </w:rPr>
        <w:t>-</w:t>
      </w:r>
      <w:r w:rsidRPr="004F4516">
        <w:rPr>
          <w:rFonts w:cs="B Zar"/>
          <w:sz w:val="26"/>
          <w:szCs w:val="26"/>
          <w:highlight w:val="yellow"/>
          <w:rtl/>
        </w:rPr>
        <w:t xml:space="preserve">تحلیلی و تفسیری بهره می‌برد؛ رویکردی که به دلیل ماهیت موضوع و ضرورت تحلیل عمیق متون، استخراج مفاهیم انتزاعی و ترجمان آن‌ها به اصول طراحی کالبدی انتخاب شده است. در این نوع مطالعه، هدف صرفاً گردآوری داده نیست، بلکه تفسیر و تحلیل محتوای متون برای دستیابی به یک الگوی مفهومی جامع دنبال می‌شود. برای استخراج مؤلفه‌ها و مضامین کلیدی از آثار مکتوب و سیره عملی </w:t>
      </w:r>
      <w:r w:rsidR="00BC56A0">
        <w:rPr>
          <w:rFonts w:cs="B Zar"/>
          <w:sz w:val="26"/>
          <w:szCs w:val="26"/>
          <w:highlight w:val="yellow"/>
          <w:rtl/>
        </w:rPr>
        <w:t>شهیدچمران</w:t>
      </w:r>
      <w:r w:rsidRPr="004F4516">
        <w:rPr>
          <w:rFonts w:cs="B Zar"/>
          <w:sz w:val="26"/>
          <w:szCs w:val="26"/>
          <w:highlight w:val="yellow"/>
          <w:rtl/>
        </w:rPr>
        <w:t xml:space="preserve"> و نیز </w:t>
      </w:r>
      <w:r w:rsidR="003D1E6D">
        <w:rPr>
          <w:rFonts w:cs="B Zar" w:hint="cs"/>
          <w:sz w:val="26"/>
          <w:szCs w:val="26"/>
          <w:highlight w:val="yellow"/>
          <w:rtl/>
        </w:rPr>
        <w:t xml:space="preserve">برای </w:t>
      </w:r>
      <w:r w:rsidRPr="004F4516">
        <w:rPr>
          <w:rFonts w:cs="B Zar"/>
          <w:sz w:val="26"/>
          <w:szCs w:val="26"/>
          <w:highlight w:val="yellow"/>
          <w:rtl/>
        </w:rPr>
        <w:t>مبانی نظری معماری مقاومتی و تربیت‌محور، از مطالعه اسنادی و کتابخانه‌ای استفاده شد. در ادامه با رویکردی استنتاجی</w:t>
      </w:r>
      <w:r w:rsidR="008F550A">
        <w:rPr>
          <w:rFonts w:cs="B Zar" w:hint="cs"/>
          <w:sz w:val="26"/>
          <w:szCs w:val="26"/>
          <w:highlight w:val="yellow"/>
          <w:rtl/>
        </w:rPr>
        <w:t>-</w:t>
      </w:r>
      <w:r w:rsidRPr="004F4516">
        <w:rPr>
          <w:rFonts w:cs="B Zar"/>
          <w:sz w:val="26"/>
          <w:szCs w:val="26"/>
          <w:highlight w:val="yellow"/>
          <w:rtl/>
        </w:rPr>
        <w:t>قیاسی مفاهیم نظری استخراج‌شده به اصول طراحی معماری ترجمه شده‌اند</w:t>
      </w:r>
      <w:r w:rsidRPr="004F4516">
        <w:rPr>
          <w:rFonts w:cs="B Zar"/>
          <w:sz w:val="26"/>
          <w:szCs w:val="26"/>
          <w:highlight w:val="yellow"/>
        </w:rPr>
        <w:t>.</w:t>
      </w:r>
    </w:p>
    <w:p w14:paraId="1390FF18" w14:textId="70A8F086" w:rsidR="004F4516" w:rsidRPr="004F4516" w:rsidRDefault="004F4516" w:rsidP="004F4516">
      <w:pPr>
        <w:bidi/>
        <w:spacing w:after="0" w:line="240" w:lineRule="auto"/>
        <w:ind w:firstLine="363"/>
        <w:jc w:val="both"/>
        <w:rPr>
          <w:rFonts w:cs="B Zar"/>
          <w:sz w:val="26"/>
          <w:szCs w:val="26"/>
          <w:highlight w:val="yellow"/>
        </w:rPr>
      </w:pPr>
      <w:r w:rsidRPr="004F4516">
        <w:rPr>
          <w:rFonts w:cs="B Zar"/>
          <w:sz w:val="26"/>
          <w:szCs w:val="26"/>
          <w:highlight w:val="yellow"/>
          <w:rtl/>
        </w:rPr>
        <w:t xml:space="preserve">جامعه پژوهش شامل کلیه آثار مرتبط با اندیشه‌ها، گفتارها، مکتوبات و سیره عملی </w:t>
      </w:r>
      <w:r w:rsidR="00BC56A0">
        <w:rPr>
          <w:rFonts w:cs="B Zar"/>
          <w:sz w:val="26"/>
          <w:szCs w:val="26"/>
          <w:highlight w:val="yellow"/>
          <w:rtl/>
        </w:rPr>
        <w:t>شهیدچمران</w:t>
      </w:r>
      <w:r w:rsidRPr="004F4516">
        <w:rPr>
          <w:rFonts w:cs="B Zar"/>
          <w:sz w:val="26"/>
          <w:szCs w:val="26"/>
          <w:highlight w:val="yellow"/>
          <w:rtl/>
        </w:rPr>
        <w:t xml:space="preserve"> و همچنین منابع نظری مرتبط با تاب‌آوری آموزشی، پدافند غیرعامل و معماری تربیت‌محور است</w:t>
      </w:r>
      <w:r w:rsidR="003D1E6D">
        <w:rPr>
          <w:rFonts w:cs="B Zar" w:hint="cs"/>
          <w:sz w:val="26"/>
          <w:szCs w:val="26"/>
          <w:highlight w:val="yellow"/>
          <w:rtl/>
        </w:rPr>
        <w:t>.</w:t>
      </w:r>
      <w:r w:rsidRPr="004F4516">
        <w:rPr>
          <w:rFonts w:cs="B Zar"/>
          <w:sz w:val="26"/>
          <w:szCs w:val="26"/>
          <w:highlight w:val="yellow"/>
        </w:rPr>
        <w:t xml:space="preserve"> </w:t>
      </w:r>
      <w:r w:rsidRPr="004F4516">
        <w:rPr>
          <w:rFonts w:cs="B Zar"/>
          <w:sz w:val="26"/>
          <w:szCs w:val="26"/>
          <w:highlight w:val="yellow"/>
          <w:rtl/>
        </w:rPr>
        <w:t xml:space="preserve">نمونه پژوهش با روش نمونه‌گیری هدفمند انتخاب شده و متونی </w:t>
      </w:r>
      <w:r w:rsidR="003D1E6D">
        <w:rPr>
          <w:rFonts w:cs="B Zar" w:hint="cs"/>
          <w:sz w:val="26"/>
          <w:szCs w:val="26"/>
          <w:highlight w:val="yellow"/>
          <w:rtl/>
        </w:rPr>
        <w:t>در فرایند تحلیل استفاده</w:t>
      </w:r>
      <w:r w:rsidRPr="004F4516">
        <w:rPr>
          <w:rFonts w:cs="B Zar"/>
          <w:sz w:val="26"/>
          <w:szCs w:val="26"/>
          <w:highlight w:val="yellow"/>
          <w:rtl/>
        </w:rPr>
        <w:t xml:space="preserve"> شده‌اند که از نظر اصالت، ارتباط موضوعی و ظرفیت مفهومی واجد بیشترین ارزش تحلیلی بوده‌اند</w:t>
      </w:r>
      <w:r w:rsidR="003D1E6D">
        <w:rPr>
          <w:rFonts w:cs="B Zar" w:hint="cs"/>
          <w:sz w:val="26"/>
          <w:szCs w:val="26"/>
          <w:highlight w:val="yellow"/>
          <w:rtl/>
        </w:rPr>
        <w:t>.</w:t>
      </w:r>
      <w:r w:rsidRPr="004F4516">
        <w:rPr>
          <w:rFonts w:cs="B Zar"/>
          <w:sz w:val="26"/>
          <w:szCs w:val="26"/>
          <w:highlight w:val="yellow"/>
        </w:rPr>
        <w:t xml:space="preserve"> </w:t>
      </w:r>
      <w:r w:rsidRPr="004F4516">
        <w:rPr>
          <w:rFonts w:cs="B Zar"/>
          <w:sz w:val="26"/>
          <w:szCs w:val="26"/>
          <w:highlight w:val="yellow"/>
          <w:rtl/>
        </w:rPr>
        <w:t>ابزار گردآوری داده‌ها شامل فرم تحلیل محتوای متنی</w:t>
      </w:r>
      <w:r w:rsidR="003D1E6D">
        <w:rPr>
          <w:rFonts w:cs="B Zar" w:hint="cs"/>
          <w:sz w:val="26"/>
          <w:szCs w:val="26"/>
          <w:highlight w:val="yellow"/>
          <w:rtl/>
        </w:rPr>
        <w:t xml:space="preserve"> </w:t>
      </w:r>
      <w:r w:rsidRPr="004F4516">
        <w:rPr>
          <w:rFonts w:cs="B Zar"/>
          <w:sz w:val="26"/>
          <w:szCs w:val="26"/>
          <w:highlight w:val="yellow"/>
          <w:rtl/>
        </w:rPr>
        <w:t>و یادداشت‌برداری ساختاریافته است</w:t>
      </w:r>
      <w:r w:rsidRPr="004F4516">
        <w:rPr>
          <w:rFonts w:cs="B Zar"/>
          <w:sz w:val="26"/>
          <w:szCs w:val="26"/>
          <w:highlight w:val="yellow"/>
        </w:rPr>
        <w:t>.</w:t>
      </w:r>
    </w:p>
    <w:p w14:paraId="3C970A05" w14:textId="11EEB42A" w:rsidR="004F4516" w:rsidRPr="004F4516" w:rsidRDefault="004F4516" w:rsidP="00CF384B">
      <w:pPr>
        <w:bidi/>
        <w:spacing w:after="0" w:line="240" w:lineRule="auto"/>
        <w:ind w:firstLine="363"/>
        <w:jc w:val="both"/>
        <w:rPr>
          <w:rFonts w:cs="B Zar"/>
          <w:sz w:val="26"/>
          <w:szCs w:val="26"/>
          <w:highlight w:val="yellow"/>
        </w:rPr>
      </w:pPr>
      <w:r w:rsidRPr="004F4516">
        <w:rPr>
          <w:rFonts w:cs="B Zar"/>
          <w:sz w:val="26"/>
          <w:szCs w:val="26"/>
          <w:highlight w:val="yellow"/>
          <w:rtl/>
        </w:rPr>
        <w:t xml:space="preserve">روش تجزیه‌وتحلیل داده‌ها بر پایه تحلیل محتوای کیفی و تحلیل مضمون انجام شده است. در این فرایند، ابتدا کدهای اولیه از متن استخراج و سپس در قالب مضامین میانی و نهایی سازمان‌دهی می‌شوند. </w:t>
      </w:r>
      <w:r w:rsidR="008D3F00">
        <w:rPr>
          <w:rFonts w:cs="B Zar" w:hint="cs"/>
          <w:sz w:val="26"/>
          <w:szCs w:val="26"/>
          <w:highlight w:val="yellow"/>
          <w:rtl/>
        </w:rPr>
        <w:t>سرانجام</w:t>
      </w:r>
      <w:r w:rsidRPr="004F4516">
        <w:rPr>
          <w:rFonts w:cs="B Zar"/>
          <w:sz w:val="26"/>
          <w:szCs w:val="26"/>
          <w:highlight w:val="yellow"/>
          <w:rtl/>
        </w:rPr>
        <w:t>، مضامین با استفاده از رویکرد استنتاجی به اصول قابل طراحی در حوزه معماری تبدیل شده و چارچوب پیشنهادی پژوهش تدوین می‌گردد</w:t>
      </w:r>
      <w:r w:rsidRPr="004F4516">
        <w:rPr>
          <w:rFonts w:cs="B Zar"/>
          <w:sz w:val="26"/>
          <w:szCs w:val="26"/>
          <w:highlight w:val="yellow"/>
        </w:rPr>
        <w:t>.</w:t>
      </w:r>
      <w:r w:rsidR="00CF384B">
        <w:rPr>
          <w:rFonts w:cs="B Zar" w:hint="cs"/>
          <w:sz w:val="26"/>
          <w:szCs w:val="26"/>
          <w:highlight w:val="yellow"/>
          <w:rtl/>
        </w:rPr>
        <w:t xml:space="preserve"> </w:t>
      </w:r>
      <w:r w:rsidR="00CF384B" w:rsidRPr="00CF384B">
        <w:rPr>
          <w:rFonts w:cs="B Zar"/>
          <w:sz w:val="26"/>
          <w:szCs w:val="26"/>
          <w:highlight w:val="yellow"/>
          <w:rtl/>
        </w:rPr>
        <w:t xml:space="preserve">به‌منظور افزایش اعتبار پژوهش، از راهبردهای متناسب با مطالعات کیفی استفاده شد. اعتباربخشی درونی از طریق تحلیل محتوای کیفی، </w:t>
      </w:r>
      <w:r w:rsidR="00CF384B" w:rsidRPr="00CF384B">
        <w:rPr>
          <w:rFonts w:cs="B Zar"/>
          <w:sz w:val="26"/>
          <w:szCs w:val="26"/>
          <w:highlight w:val="yellow"/>
          <w:rtl/>
        </w:rPr>
        <w:lastRenderedPageBreak/>
        <w:t xml:space="preserve">کدگذاری نظام‌مند و تداوم فرایند تحلیل تا رسیدن به اشباع مفهومی انجام شده است. اعتباربخشی نظری با تطبیق مضامین استخراج‌شده با مبانی نظری و ادبیات پژوهش صورت گرفته و </w:t>
      </w:r>
      <w:r w:rsidR="008D3F00">
        <w:rPr>
          <w:rFonts w:cs="B Zar" w:hint="cs"/>
          <w:sz w:val="26"/>
          <w:szCs w:val="26"/>
          <w:highlight w:val="yellow"/>
          <w:rtl/>
        </w:rPr>
        <w:t>نهایتاً</w:t>
      </w:r>
      <w:r w:rsidR="00CF384B" w:rsidRPr="00CF384B">
        <w:rPr>
          <w:rFonts w:cs="B Zar"/>
          <w:sz w:val="26"/>
          <w:szCs w:val="26"/>
          <w:highlight w:val="yellow"/>
          <w:rtl/>
        </w:rPr>
        <w:t>، اعتباربخشی خبرگانی از طریق بازبینی محدود چارچوب مفهومی و الگوی پیشنهادی توسط صاحب‌نظران حوزه معماری و معماری آموزشی اعمال شده است</w:t>
      </w:r>
      <w:r w:rsidR="00CF384B" w:rsidRPr="00CF384B">
        <w:rPr>
          <w:rFonts w:cs="B Zar"/>
          <w:sz w:val="26"/>
          <w:szCs w:val="26"/>
          <w:highlight w:val="yellow"/>
        </w:rPr>
        <w:t>.</w:t>
      </w:r>
    </w:p>
    <w:p w14:paraId="7B73F55A" w14:textId="191E288A" w:rsidR="00AB4022" w:rsidRPr="00B57C49" w:rsidRDefault="007A646E" w:rsidP="008359C8">
      <w:pPr>
        <w:bidi/>
        <w:spacing w:before="120" w:after="0" w:line="240" w:lineRule="auto"/>
        <w:rPr>
          <w:rFonts w:cs="B Zar"/>
          <w:b/>
          <w:bCs/>
          <w:sz w:val="26"/>
          <w:szCs w:val="26"/>
          <w:rtl/>
          <w:lang w:bidi="fa-IR"/>
        </w:rPr>
      </w:pPr>
      <w:commentRangeStart w:id="7"/>
      <w:commentRangeStart w:id="8"/>
      <w:r w:rsidRPr="00B57C49">
        <w:rPr>
          <w:rFonts w:cs="B Zar" w:hint="cs"/>
          <w:b/>
          <w:bCs/>
          <w:sz w:val="26"/>
          <w:szCs w:val="26"/>
          <w:rtl/>
          <w:lang w:bidi="fa-IR"/>
        </w:rPr>
        <w:t>3</w:t>
      </w:r>
      <w:commentRangeEnd w:id="7"/>
      <w:r w:rsidR="00D17F5E" w:rsidRPr="00B57C49">
        <w:rPr>
          <w:rStyle w:val="CommentReference"/>
          <w:rFonts w:cs="B Zar" w:hint="cs"/>
          <w:b/>
          <w:bCs/>
          <w:sz w:val="26"/>
          <w:szCs w:val="26"/>
          <w:rtl/>
          <w:lang w:bidi="fa-IR"/>
        </w:rPr>
        <w:commentReference w:id="7"/>
      </w:r>
      <w:commentRangeEnd w:id="8"/>
      <w:r w:rsidR="009F0917" w:rsidRPr="00B57C49">
        <w:rPr>
          <w:rStyle w:val="CommentReference"/>
          <w:rFonts w:cs="B Zar" w:hint="cs"/>
          <w:b/>
          <w:bCs/>
          <w:sz w:val="26"/>
          <w:szCs w:val="26"/>
          <w:rtl/>
          <w:lang w:bidi="fa-IR"/>
        </w:rPr>
        <w:commentReference w:id="8"/>
      </w:r>
      <w:r w:rsidRPr="00B57C49">
        <w:rPr>
          <w:rFonts w:cs="B Zar" w:hint="cs"/>
          <w:b/>
          <w:bCs/>
          <w:sz w:val="26"/>
          <w:szCs w:val="26"/>
          <w:rtl/>
          <w:lang w:bidi="fa-IR"/>
        </w:rPr>
        <w:t xml:space="preserve">- </w:t>
      </w:r>
      <w:r w:rsidR="0013788F" w:rsidRPr="00B57C49">
        <w:rPr>
          <w:rFonts w:cs="B Zar" w:hint="cs"/>
          <w:b/>
          <w:bCs/>
          <w:sz w:val="26"/>
          <w:szCs w:val="26"/>
          <w:rtl/>
          <w:lang w:bidi="fa-IR"/>
        </w:rPr>
        <w:t>پیشینه تحقیق</w:t>
      </w:r>
    </w:p>
    <w:p w14:paraId="1CAB3EE4" w14:textId="1C89893A" w:rsidR="001B20FA" w:rsidRPr="00B57C49" w:rsidRDefault="001B20FA" w:rsidP="00DB45EE">
      <w:pPr>
        <w:bidi/>
        <w:spacing w:after="0" w:line="240" w:lineRule="auto"/>
        <w:ind w:firstLine="363"/>
        <w:jc w:val="both"/>
        <w:rPr>
          <w:rFonts w:cs="B Zar"/>
          <w:sz w:val="26"/>
          <w:szCs w:val="26"/>
        </w:rPr>
      </w:pPr>
      <w:r w:rsidRPr="00B57C49">
        <w:rPr>
          <w:rFonts w:cs="B Zar"/>
          <w:sz w:val="26"/>
          <w:szCs w:val="26"/>
          <w:rtl/>
        </w:rPr>
        <w:t xml:space="preserve">پیشینه تحقیق در </w:t>
      </w:r>
      <w:r w:rsidR="00205BC0" w:rsidRPr="00B57C49">
        <w:rPr>
          <w:rFonts w:cs="B Zar" w:hint="cs"/>
          <w:sz w:val="26"/>
          <w:szCs w:val="26"/>
          <w:rtl/>
        </w:rPr>
        <w:t>سه</w:t>
      </w:r>
      <w:r w:rsidRPr="00B57C49">
        <w:rPr>
          <w:rFonts w:cs="B Zar"/>
          <w:sz w:val="26"/>
          <w:szCs w:val="26"/>
          <w:rtl/>
        </w:rPr>
        <w:t xml:space="preserve"> دسته شامل معماری آموزشی و مقاومتی، آموزش مهارت‌های زندگی و کارآفرینی، و مبانی فکری و تربیتی </w:t>
      </w:r>
      <w:r w:rsidR="00BC56A0">
        <w:rPr>
          <w:rFonts w:cs="B Zar"/>
          <w:sz w:val="26"/>
          <w:szCs w:val="26"/>
          <w:rtl/>
        </w:rPr>
        <w:t>شهیدچمران</w:t>
      </w:r>
      <w:r w:rsidRPr="00B57C49">
        <w:rPr>
          <w:rFonts w:cs="B Zar"/>
          <w:sz w:val="26"/>
          <w:szCs w:val="26"/>
          <w:rtl/>
        </w:rPr>
        <w:t xml:space="preserve"> دسته‌بندی شده </w:t>
      </w:r>
      <w:commentRangeStart w:id="9"/>
      <w:commentRangeStart w:id="10"/>
      <w:r w:rsidRPr="00B57C49">
        <w:rPr>
          <w:rFonts w:cs="B Zar"/>
          <w:sz w:val="26"/>
          <w:szCs w:val="26"/>
          <w:rtl/>
        </w:rPr>
        <w:t>است</w:t>
      </w:r>
      <w:commentRangeEnd w:id="9"/>
      <w:r w:rsidR="00D17F5E" w:rsidRPr="00B57C49">
        <w:rPr>
          <w:rStyle w:val="CommentReference"/>
          <w:rFonts w:cs="B Zar"/>
          <w:sz w:val="26"/>
          <w:szCs w:val="26"/>
          <w:rtl/>
        </w:rPr>
        <w:commentReference w:id="9"/>
      </w:r>
      <w:commentRangeEnd w:id="10"/>
      <w:r w:rsidR="004578E0" w:rsidRPr="00B57C49">
        <w:rPr>
          <w:rStyle w:val="CommentReference"/>
          <w:rFonts w:cs="B Zar"/>
          <w:sz w:val="26"/>
          <w:szCs w:val="26"/>
          <w:rtl/>
        </w:rPr>
        <w:commentReference w:id="10"/>
      </w:r>
      <w:r w:rsidRPr="00B57C49">
        <w:rPr>
          <w:rFonts w:cs="B Zar"/>
          <w:sz w:val="26"/>
          <w:szCs w:val="26"/>
          <w:rtl/>
        </w:rPr>
        <w:t xml:space="preserve">. </w:t>
      </w:r>
    </w:p>
    <w:p w14:paraId="70986E44" w14:textId="51E8DCA9" w:rsidR="001B20FA" w:rsidRPr="00B57C49" w:rsidRDefault="000A2194" w:rsidP="008359C8">
      <w:pPr>
        <w:bidi/>
        <w:spacing w:before="120" w:after="0" w:line="240" w:lineRule="auto"/>
        <w:jc w:val="both"/>
        <w:rPr>
          <w:rFonts w:cs="B Zar"/>
          <w:b/>
          <w:bCs/>
          <w:sz w:val="26"/>
          <w:szCs w:val="26"/>
        </w:rPr>
      </w:pPr>
      <w:r w:rsidRPr="00B57C49">
        <w:rPr>
          <w:rFonts w:cs="B Zar" w:hint="cs"/>
          <w:b/>
          <w:bCs/>
          <w:sz w:val="26"/>
          <w:szCs w:val="26"/>
          <w:rtl/>
        </w:rPr>
        <w:t xml:space="preserve">3-1- </w:t>
      </w:r>
      <w:r w:rsidR="001B20FA" w:rsidRPr="00B57C49">
        <w:rPr>
          <w:rFonts w:cs="B Zar"/>
          <w:b/>
          <w:bCs/>
          <w:sz w:val="26"/>
          <w:szCs w:val="26"/>
          <w:rtl/>
        </w:rPr>
        <w:t xml:space="preserve">معماری آموزشی و </w:t>
      </w:r>
      <w:commentRangeStart w:id="11"/>
      <w:commentRangeStart w:id="12"/>
      <w:r w:rsidR="001B20FA" w:rsidRPr="00B57C49">
        <w:rPr>
          <w:rFonts w:cs="B Zar"/>
          <w:b/>
          <w:bCs/>
          <w:sz w:val="26"/>
          <w:szCs w:val="26"/>
          <w:rtl/>
        </w:rPr>
        <w:t>مقاومتی</w:t>
      </w:r>
      <w:commentRangeEnd w:id="11"/>
      <w:r w:rsidR="006154E9" w:rsidRPr="00B57C49">
        <w:rPr>
          <w:rStyle w:val="CommentReference"/>
          <w:rFonts w:cs="B Zar"/>
          <w:b/>
          <w:bCs/>
          <w:sz w:val="26"/>
          <w:szCs w:val="26"/>
        </w:rPr>
        <w:commentReference w:id="11"/>
      </w:r>
      <w:commentRangeEnd w:id="12"/>
      <w:r w:rsidR="00EC42F9" w:rsidRPr="00B57C49">
        <w:rPr>
          <w:rStyle w:val="CommentReference"/>
          <w:rFonts w:cs="B Zar"/>
          <w:b/>
          <w:bCs/>
          <w:sz w:val="26"/>
          <w:szCs w:val="26"/>
        </w:rPr>
        <w:commentReference w:id="12"/>
      </w:r>
    </w:p>
    <w:p w14:paraId="22CB24CF" w14:textId="7DFB0894" w:rsidR="001B20FA" w:rsidRPr="00B57C49" w:rsidRDefault="001B20FA" w:rsidP="00DB45EE">
      <w:pPr>
        <w:bidi/>
        <w:spacing w:after="0" w:line="240" w:lineRule="auto"/>
        <w:ind w:firstLine="363"/>
        <w:jc w:val="both"/>
        <w:rPr>
          <w:rFonts w:cs="B Zar"/>
          <w:sz w:val="26"/>
          <w:szCs w:val="26"/>
        </w:rPr>
      </w:pPr>
      <w:r w:rsidRPr="00B57C49">
        <w:rPr>
          <w:rFonts w:cs="B Zar"/>
          <w:sz w:val="26"/>
          <w:szCs w:val="26"/>
          <w:rtl/>
        </w:rPr>
        <w:t>تحقیقات متعددی به نقش معماری در ایجاد فضاهای آموزشی مقاوم در برابر بحران‌ها پرداخته‌اند. بخش عمده این مطالعات بر طراحی فضاهای پناهگاهی، مقاوم‌سازی سازه‌ها، و استفاده از مصالح انعطاف‌پذیر در برابر بلایای طبیعی تمرکز دارند. به</w:t>
      </w:r>
      <w:r w:rsidR="00491736">
        <w:rPr>
          <w:rFonts w:cs="B Zar" w:hint="cs"/>
          <w:sz w:val="26"/>
          <w:szCs w:val="26"/>
          <w:rtl/>
        </w:rPr>
        <w:t>‏</w:t>
      </w:r>
      <w:r w:rsidRPr="00B57C49">
        <w:rPr>
          <w:rFonts w:cs="B Zar"/>
          <w:sz w:val="26"/>
          <w:szCs w:val="26"/>
          <w:rtl/>
        </w:rPr>
        <w:t xml:space="preserve">عنوان مثال، </w:t>
      </w:r>
      <w:r w:rsidR="0029510D">
        <w:rPr>
          <w:rFonts w:cs="B Zar" w:hint="cs"/>
          <w:sz w:val="26"/>
          <w:szCs w:val="26"/>
          <w:rtl/>
        </w:rPr>
        <w:t xml:space="preserve">ماچ </w:t>
      </w:r>
      <w:r w:rsidR="00910B5A" w:rsidRPr="00B57C49">
        <w:rPr>
          <w:rFonts w:cs="B Zar" w:hint="cs"/>
          <w:sz w:val="26"/>
          <w:szCs w:val="26"/>
          <w:rtl/>
        </w:rPr>
        <w:t xml:space="preserve">(2023) </w:t>
      </w:r>
      <w:r w:rsidRPr="00B57C49">
        <w:rPr>
          <w:rFonts w:cs="B Zar"/>
          <w:sz w:val="26"/>
          <w:szCs w:val="26"/>
          <w:rtl/>
        </w:rPr>
        <w:t>در مطالعه‌ای در منطقه آسیا-اقیانوسیه نشان داد که مدارس نه تنها مراکز آموزشی، بلکه نقاط کانونی جامعه در زمان بحران هستند و نقش کلیدی در آمادگی، پاسخ و بازیابی پس از بلایا ایفا می‌کنند. همچنین،</w:t>
      </w:r>
      <w:r w:rsidR="0029510D">
        <w:rPr>
          <w:rFonts w:cs="B Zar" w:hint="cs"/>
          <w:sz w:val="26"/>
          <w:szCs w:val="26"/>
          <w:rtl/>
        </w:rPr>
        <w:t xml:space="preserve"> کامپوس</w:t>
      </w:r>
      <w:r w:rsidRPr="00B57C49">
        <w:rPr>
          <w:rFonts w:cs="B Zar"/>
          <w:sz w:val="26"/>
          <w:szCs w:val="26"/>
          <w:rtl/>
        </w:rPr>
        <w:t xml:space="preserve"> </w:t>
      </w:r>
      <w:r w:rsidR="00910B5A" w:rsidRPr="00B57C49">
        <w:rPr>
          <w:rFonts w:cs="B Zar" w:hint="cs"/>
          <w:sz w:val="26"/>
          <w:szCs w:val="26"/>
          <w:rtl/>
          <w:lang w:bidi="fa-IR"/>
        </w:rPr>
        <w:t xml:space="preserve">(2019) </w:t>
      </w:r>
      <w:r w:rsidRPr="00B57C49">
        <w:rPr>
          <w:rFonts w:cs="B Zar"/>
          <w:sz w:val="26"/>
          <w:szCs w:val="26"/>
          <w:rtl/>
        </w:rPr>
        <w:t>بر اهمیت طراحی فضاهای آموزشی با رویکرد پیشگیرانه و تاب‌آور تأکید کرده و نشان داده است که معماری مناسب می‌تواند به ارتقای تاب‌آوری کمک کند</w:t>
      </w:r>
      <w:r w:rsidR="007E721A" w:rsidRPr="00B57C49">
        <w:rPr>
          <w:rFonts w:cs="B Zar" w:hint="cs"/>
          <w:sz w:val="26"/>
          <w:szCs w:val="26"/>
          <w:rtl/>
        </w:rPr>
        <w:t xml:space="preserve">. </w:t>
      </w:r>
      <w:r w:rsidR="00FC7BDA" w:rsidRPr="00B57C49">
        <w:rPr>
          <w:rFonts w:cs="B Zar" w:hint="cs"/>
          <w:sz w:val="26"/>
          <w:szCs w:val="26"/>
          <w:rtl/>
        </w:rPr>
        <w:t xml:space="preserve">خوش‏قیافه (1401) </w:t>
      </w:r>
      <w:r w:rsidRPr="00B57C49">
        <w:rPr>
          <w:rFonts w:cs="B Zar"/>
          <w:sz w:val="26"/>
          <w:szCs w:val="26"/>
          <w:rtl/>
        </w:rPr>
        <w:t>نیز به اثربخشی طراحی ایمن سازه‌ها در کاهش خسارات زلزله در مدارس پرداخته و بر لزوم توجه معماران به نکات ایمنی تأکید دارد</w:t>
      </w:r>
      <w:r w:rsidRPr="00B57C49">
        <w:rPr>
          <w:rFonts w:cs="B Zar"/>
          <w:sz w:val="26"/>
          <w:szCs w:val="26"/>
        </w:rPr>
        <w:t>.</w:t>
      </w:r>
    </w:p>
    <w:p w14:paraId="2276ABF7" w14:textId="68F5F500" w:rsidR="001B20FA" w:rsidRPr="00B57C49" w:rsidRDefault="001B20FA" w:rsidP="00DB45EE">
      <w:pPr>
        <w:bidi/>
        <w:spacing w:after="0" w:line="240" w:lineRule="auto"/>
        <w:ind w:firstLine="363"/>
        <w:jc w:val="both"/>
        <w:rPr>
          <w:rFonts w:cs="B Zar"/>
          <w:sz w:val="26"/>
          <w:szCs w:val="26"/>
        </w:rPr>
      </w:pPr>
      <w:r w:rsidRPr="00B57C49">
        <w:rPr>
          <w:rFonts w:cs="B Zar"/>
          <w:sz w:val="26"/>
          <w:szCs w:val="26"/>
          <w:rtl/>
        </w:rPr>
        <w:t>در زمینه انعطاف‌پذیری فضاهای آموزشی، کلانتری و سورغالی</w:t>
      </w:r>
      <w:r w:rsidR="00910B5A" w:rsidRPr="00B57C49">
        <w:rPr>
          <w:rFonts w:cs="B Zar" w:hint="cs"/>
          <w:sz w:val="26"/>
          <w:szCs w:val="26"/>
          <w:rtl/>
        </w:rPr>
        <w:t xml:space="preserve"> (1403)</w:t>
      </w:r>
      <w:r w:rsidRPr="00B57C49">
        <w:rPr>
          <w:rFonts w:cs="B Zar"/>
          <w:sz w:val="26"/>
          <w:szCs w:val="26"/>
        </w:rPr>
        <w:t xml:space="preserve"> </w:t>
      </w:r>
      <w:r w:rsidRPr="00B57C49">
        <w:rPr>
          <w:rFonts w:cs="B Zar"/>
          <w:sz w:val="26"/>
          <w:szCs w:val="26"/>
          <w:rtl/>
        </w:rPr>
        <w:t xml:space="preserve">ویژگی‌های مدارس تحولی و مهارت‌محور را بررسی کرده و بر اهمیت طراحی فضاهایی برای پرورش مهارت‌های اجتماعی و تربیتی تأکید دارند. همچنین، </w:t>
      </w:r>
      <w:r w:rsidRPr="0042180C">
        <w:rPr>
          <w:rFonts w:cs="B Zar"/>
          <w:sz w:val="26"/>
          <w:szCs w:val="26"/>
          <w:highlight w:val="yellow"/>
          <w:rtl/>
        </w:rPr>
        <w:t>جوادی</w:t>
      </w:r>
      <w:r w:rsidR="0042180C" w:rsidRPr="0042180C">
        <w:rPr>
          <w:rFonts w:cs="B Zar" w:hint="cs"/>
          <w:sz w:val="26"/>
          <w:szCs w:val="26"/>
          <w:highlight w:val="yellow"/>
          <w:rtl/>
        </w:rPr>
        <w:t>، هادی‏زاده</w:t>
      </w:r>
      <w:r w:rsidR="00F21479">
        <w:rPr>
          <w:rFonts w:cs="B Zar" w:hint="cs"/>
          <w:sz w:val="26"/>
          <w:szCs w:val="26"/>
          <w:highlight w:val="yellow"/>
          <w:rtl/>
        </w:rPr>
        <w:t>‏</w:t>
      </w:r>
      <w:r w:rsidR="0042180C" w:rsidRPr="0042180C">
        <w:rPr>
          <w:rFonts w:cs="B Zar" w:hint="cs"/>
          <w:sz w:val="26"/>
          <w:szCs w:val="26"/>
          <w:highlight w:val="yellow"/>
          <w:rtl/>
        </w:rPr>
        <w:t>خداشهری و حاجی‏زاده</w:t>
      </w:r>
      <w:r w:rsidR="0042180C">
        <w:rPr>
          <w:rFonts w:cs="B Zar" w:hint="cs"/>
          <w:sz w:val="26"/>
          <w:szCs w:val="26"/>
          <w:rtl/>
        </w:rPr>
        <w:t xml:space="preserve"> </w:t>
      </w:r>
      <w:r w:rsidR="00910B5A" w:rsidRPr="00B57C49">
        <w:rPr>
          <w:rFonts w:cs="B Zar" w:hint="cs"/>
          <w:sz w:val="26"/>
          <w:szCs w:val="26"/>
          <w:rtl/>
        </w:rPr>
        <w:t>(1402)</w:t>
      </w:r>
      <w:r w:rsidRPr="00B57C49">
        <w:rPr>
          <w:rFonts w:cs="B Zar"/>
          <w:sz w:val="26"/>
          <w:szCs w:val="26"/>
        </w:rPr>
        <w:t xml:space="preserve"> </w:t>
      </w:r>
      <w:r w:rsidRPr="00B57C49">
        <w:rPr>
          <w:rFonts w:cs="B Zar"/>
          <w:sz w:val="26"/>
          <w:szCs w:val="26"/>
          <w:rtl/>
        </w:rPr>
        <w:t>به ضرورت تطبیق شیوه‌های تدریس و فضای کالبدی مدرسه با رویکردهای مهارت‌محور اشاره کرده‌اند</w:t>
      </w:r>
      <w:r w:rsidR="00FC7BDA" w:rsidRPr="00B57C49">
        <w:rPr>
          <w:rFonts w:cs="B Zar" w:hint="cs"/>
          <w:sz w:val="26"/>
          <w:szCs w:val="26"/>
          <w:rtl/>
        </w:rPr>
        <w:t>.</w:t>
      </w:r>
      <w:r w:rsidRPr="00B57C49">
        <w:rPr>
          <w:rFonts w:cs="B Zar"/>
          <w:sz w:val="26"/>
          <w:szCs w:val="26"/>
        </w:rPr>
        <w:t xml:space="preserve"> </w:t>
      </w:r>
      <w:r w:rsidRPr="00C76BB1">
        <w:rPr>
          <w:rFonts w:cs="B Zar"/>
          <w:sz w:val="26"/>
          <w:szCs w:val="26"/>
          <w:highlight w:val="yellow"/>
          <w:rtl/>
        </w:rPr>
        <w:t>باقری</w:t>
      </w:r>
      <w:r w:rsidR="00C76BB1" w:rsidRPr="00C76BB1">
        <w:rPr>
          <w:rFonts w:asciiTheme="majorBidi" w:hAnsiTheme="majorBidi" w:cs="B Zar"/>
          <w:sz w:val="26"/>
          <w:szCs w:val="26"/>
          <w:highlight w:val="yellow"/>
          <w:rtl/>
        </w:rPr>
        <w:t>، حسینی و طالب</w:t>
      </w:r>
      <w:r w:rsidR="00C76BB1" w:rsidRPr="00C76BB1">
        <w:rPr>
          <w:rFonts w:asciiTheme="majorBidi" w:hAnsiTheme="majorBidi" w:cs="B Zar" w:hint="cs"/>
          <w:sz w:val="26"/>
          <w:szCs w:val="26"/>
          <w:highlight w:val="yellow"/>
          <w:rtl/>
        </w:rPr>
        <w:t>‏</w:t>
      </w:r>
      <w:r w:rsidR="00C76BB1" w:rsidRPr="00C76BB1">
        <w:rPr>
          <w:rFonts w:asciiTheme="majorBidi" w:hAnsiTheme="majorBidi" w:cs="B Zar"/>
          <w:sz w:val="26"/>
          <w:szCs w:val="26"/>
          <w:highlight w:val="yellow"/>
          <w:rtl/>
        </w:rPr>
        <w:t>پور</w:t>
      </w:r>
      <w:r w:rsidR="00C76BB1" w:rsidRPr="00B57C49">
        <w:rPr>
          <w:rFonts w:cs="B Zar" w:hint="cs"/>
          <w:sz w:val="26"/>
          <w:szCs w:val="26"/>
          <w:rtl/>
        </w:rPr>
        <w:t xml:space="preserve"> </w:t>
      </w:r>
      <w:r w:rsidR="00910B5A" w:rsidRPr="00B57C49">
        <w:rPr>
          <w:rFonts w:cs="B Zar" w:hint="cs"/>
          <w:sz w:val="26"/>
          <w:szCs w:val="26"/>
          <w:rtl/>
        </w:rPr>
        <w:t>(1399)</w:t>
      </w:r>
      <w:r w:rsidRPr="00B57C49">
        <w:rPr>
          <w:rFonts w:cs="B Zar"/>
          <w:sz w:val="26"/>
          <w:szCs w:val="26"/>
        </w:rPr>
        <w:t xml:space="preserve"> </w:t>
      </w:r>
      <w:r w:rsidRPr="00B57C49">
        <w:rPr>
          <w:rFonts w:cs="B Zar"/>
          <w:sz w:val="26"/>
          <w:szCs w:val="26"/>
          <w:rtl/>
        </w:rPr>
        <w:t>نیز بر انطباق آموزش‌های مدرسه‌ای با نیازهای جامعه، به‌ویژه در شرایط بحران، تأکید دارند که به</w:t>
      </w:r>
      <w:r w:rsidR="00470588">
        <w:rPr>
          <w:rFonts w:cs="B Zar" w:hint="cs"/>
          <w:sz w:val="26"/>
          <w:szCs w:val="26"/>
          <w:rtl/>
        </w:rPr>
        <w:t>‏</w:t>
      </w:r>
      <w:r w:rsidRPr="00B57C49">
        <w:rPr>
          <w:rFonts w:cs="B Zar"/>
          <w:sz w:val="26"/>
          <w:szCs w:val="26"/>
          <w:rtl/>
        </w:rPr>
        <w:t>طور ضمنی بر ضرورت انعطاف‌پذیری کاربری فضاها دلالت می‌کند. با این حال، این مطالعات کمتر به پیوند عمیق میان طراحی کالبدی و ابعاد تربیتی-مقاومتی پرداخته‌اند، که خلأ مورد توجه این پژوهش است</w:t>
      </w:r>
      <w:r w:rsidRPr="00B57C49">
        <w:rPr>
          <w:rFonts w:cs="B Zar"/>
          <w:sz w:val="26"/>
          <w:szCs w:val="26"/>
        </w:rPr>
        <w:t>.</w:t>
      </w:r>
    </w:p>
    <w:p w14:paraId="3DAFE258" w14:textId="5DF60BC0" w:rsidR="001B20FA" w:rsidRPr="00B57C49" w:rsidRDefault="000A2194" w:rsidP="008359C8">
      <w:pPr>
        <w:bidi/>
        <w:spacing w:before="120" w:after="0" w:line="240" w:lineRule="auto"/>
        <w:jc w:val="both"/>
        <w:rPr>
          <w:rFonts w:cs="B Zar"/>
          <w:b/>
          <w:bCs/>
          <w:sz w:val="26"/>
          <w:szCs w:val="26"/>
        </w:rPr>
      </w:pPr>
      <w:r w:rsidRPr="00B57C49">
        <w:rPr>
          <w:rFonts w:cs="B Zar" w:hint="cs"/>
          <w:b/>
          <w:bCs/>
          <w:sz w:val="26"/>
          <w:szCs w:val="26"/>
          <w:rtl/>
        </w:rPr>
        <w:t xml:space="preserve">3-2- </w:t>
      </w:r>
      <w:r w:rsidR="001B20FA" w:rsidRPr="00B57C49">
        <w:rPr>
          <w:rFonts w:cs="B Zar"/>
          <w:b/>
          <w:bCs/>
          <w:sz w:val="26"/>
          <w:szCs w:val="26"/>
          <w:rtl/>
        </w:rPr>
        <w:t>آموزش مهارت‌های زندگی و کارآفرینی در مدارس</w:t>
      </w:r>
    </w:p>
    <w:p w14:paraId="1F8B2BFA" w14:textId="7CB3D836" w:rsidR="001B20FA" w:rsidRPr="00B57C49" w:rsidRDefault="001B20FA" w:rsidP="00DB45EE">
      <w:pPr>
        <w:bidi/>
        <w:spacing w:after="0" w:line="240" w:lineRule="auto"/>
        <w:ind w:firstLine="363"/>
        <w:jc w:val="both"/>
        <w:rPr>
          <w:rFonts w:cs="B Zar"/>
          <w:sz w:val="26"/>
          <w:szCs w:val="26"/>
        </w:rPr>
      </w:pPr>
      <w:r w:rsidRPr="00B57C49">
        <w:rPr>
          <w:rFonts w:cs="B Zar"/>
          <w:sz w:val="26"/>
          <w:szCs w:val="26"/>
          <w:rtl/>
        </w:rPr>
        <w:t>مطالعات متعددی بر نقش مدارس در پرورش مهارت‌های زندگی و کارآفرینی تأکید دارند که می‌تواند به تاب‌آوری دانش‌آموزان در شرایط بحران کمک کند</w:t>
      </w:r>
      <w:r w:rsidR="00FC7BDA" w:rsidRPr="00B57C49">
        <w:rPr>
          <w:rFonts w:cs="B Zar" w:hint="cs"/>
          <w:sz w:val="26"/>
          <w:szCs w:val="26"/>
          <w:rtl/>
        </w:rPr>
        <w:t>.</w:t>
      </w:r>
      <w:r w:rsidRPr="00B57C49">
        <w:rPr>
          <w:rFonts w:cs="B Zar"/>
          <w:sz w:val="26"/>
          <w:szCs w:val="26"/>
        </w:rPr>
        <w:t xml:space="preserve"> </w:t>
      </w:r>
      <w:r w:rsidRPr="0042180C">
        <w:rPr>
          <w:rFonts w:cs="B Zar"/>
          <w:sz w:val="26"/>
          <w:szCs w:val="26"/>
          <w:highlight w:val="yellow"/>
          <w:rtl/>
        </w:rPr>
        <w:t>اصغری</w:t>
      </w:r>
      <w:r w:rsidR="0042180C" w:rsidRPr="0042180C">
        <w:rPr>
          <w:rFonts w:asciiTheme="majorBidi" w:hAnsiTheme="majorBidi" w:cs="B Zar"/>
          <w:sz w:val="26"/>
          <w:szCs w:val="26"/>
          <w:highlight w:val="yellow"/>
          <w:rtl/>
        </w:rPr>
        <w:t>، فرجی، یزدان</w:t>
      </w:r>
      <w:r w:rsidR="0042180C" w:rsidRPr="0042180C">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پناه</w:t>
      </w:r>
      <w:r w:rsidR="0042180C" w:rsidRPr="0042180C">
        <w:rPr>
          <w:rFonts w:asciiTheme="majorBidi" w:hAnsiTheme="majorBidi" w:cs="B Zar" w:hint="cs"/>
          <w:sz w:val="26"/>
          <w:szCs w:val="26"/>
          <w:highlight w:val="yellow"/>
          <w:rtl/>
        </w:rPr>
        <w:t xml:space="preserve"> </w:t>
      </w:r>
      <w:r w:rsidR="0042180C" w:rsidRPr="0042180C">
        <w:rPr>
          <w:rFonts w:asciiTheme="majorBidi" w:hAnsiTheme="majorBidi" w:cs="B Zar"/>
          <w:sz w:val="26"/>
          <w:szCs w:val="26"/>
          <w:highlight w:val="yellow"/>
          <w:rtl/>
        </w:rPr>
        <w:t>و هادی</w:t>
      </w:r>
      <w:r w:rsidR="0042180C" w:rsidRPr="0042180C">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زاده</w:t>
      </w:r>
      <w:r w:rsidR="0042180C" w:rsidRPr="00B57C49">
        <w:rPr>
          <w:rFonts w:cs="B Zar" w:hint="cs"/>
          <w:sz w:val="26"/>
          <w:szCs w:val="26"/>
          <w:rtl/>
        </w:rPr>
        <w:t xml:space="preserve"> </w:t>
      </w:r>
      <w:r w:rsidR="00910B5A" w:rsidRPr="00B57C49">
        <w:rPr>
          <w:rFonts w:cs="B Zar" w:hint="cs"/>
          <w:sz w:val="26"/>
          <w:szCs w:val="26"/>
          <w:rtl/>
        </w:rPr>
        <w:t>(1401)</w:t>
      </w:r>
      <w:r w:rsidRPr="00B57C49">
        <w:rPr>
          <w:rFonts w:cs="B Zar"/>
          <w:sz w:val="26"/>
          <w:szCs w:val="26"/>
        </w:rPr>
        <w:t xml:space="preserve"> </w:t>
      </w:r>
      <w:r w:rsidRPr="00B57C49">
        <w:rPr>
          <w:rFonts w:cs="B Zar"/>
          <w:sz w:val="26"/>
          <w:szCs w:val="26"/>
          <w:rtl/>
        </w:rPr>
        <w:t>در پژوهشی نشان دادند که آموزش مهارت‌های همدلی و همکاری در مدارس، یادگیری دانش‌آموزان را تقویت کرده و پایه‌های همکاری و تاب‌آوری در شرایط بحرانی را فراهم می‌کند. احقر</w:t>
      </w:r>
      <w:r w:rsidR="00910B5A" w:rsidRPr="00B57C49">
        <w:rPr>
          <w:rFonts w:cs="B Zar" w:hint="cs"/>
          <w:sz w:val="26"/>
          <w:szCs w:val="26"/>
          <w:rtl/>
        </w:rPr>
        <w:t xml:space="preserve"> (1391)</w:t>
      </w:r>
      <w:r w:rsidRPr="00B57C49">
        <w:rPr>
          <w:rFonts w:cs="B Zar"/>
          <w:sz w:val="26"/>
          <w:szCs w:val="26"/>
        </w:rPr>
        <w:t xml:space="preserve"> </w:t>
      </w:r>
      <w:r w:rsidRPr="00B57C49">
        <w:rPr>
          <w:rFonts w:cs="B Zar"/>
          <w:sz w:val="26"/>
          <w:szCs w:val="26"/>
          <w:rtl/>
        </w:rPr>
        <w:t>اثربخشی آموزش مهارت‌های زندگی بر رضایت از مدرسه و تاب‌آوری روانی دانش‌آموزان را بررسی و نشان داده</w:t>
      </w:r>
      <w:r w:rsidR="00327159">
        <w:rPr>
          <w:rFonts w:cs="B Zar" w:hint="cs"/>
          <w:sz w:val="26"/>
          <w:szCs w:val="26"/>
          <w:rtl/>
        </w:rPr>
        <w:t xml:space="preserve"> </w:t>
      </w:r>
      <w:r w:rsidRPr="00B57C49">
        <w:rPr>
          <w:rFonts w:cs="B Zar"/>
          <w:sz w:val="26"/>
          <w:szCs w:val="26"/>
          <w:rtl/>
        </w:rPr>
        <w:t>که این مهارت‌ها به بهبود کیفیت زندگی در محیط‌های آموزشی کمک می‌کنند</w:t>
      </w:r>
      <w:r w:rsidR="00FC7BDA" w:rsidRPr="00B57C49">
        <w:rPr>
          <w:rFonts w:cs="B Zar" w:hint="cs"/>
          <w:sz w:val="26"/>
          <w:szCs w:val="26"/>
          <w:rtl/>
        </w:rPr>
        <w:t>.</w:t>
      </w:r>
      <w:r w:rsidRPr="00B57C49">
        <w:rPr>
          <w:rFonts w:cs="B Zar"/>
          <w:sz w:val="26"/>
          <w:szCs w:val="26"/>
        </w:rPr>
        <w:t xml:space="preserve"> </w:t>
      </w:r>
      <w:r w:rsidRPr="00B57C49">
        <w:rPr>
          <w:rFonts w:cs="B Zar"/>
          <w:sz w:val="26"/>
          <w:szCs w:val="26"/>
          <w:rtl/>
        </w:rPr>
        <w:t>قبادی</w:t>
      </w:r>
      <w:r w:rsidR="00411BD0">
        <w:rPr>
          <w:rFonts w:cs="B Zar" w:hint="cs"/>
          <w:sz w:val="26"/>
          <w:szCs w:val="26"/>
          <w:rtl/>
        </w:rPr>
        <w:t>‏</w:t>
      </w:r>
      <w:r w:rsidRPr="00B57C49">
        <w:rPr>
          <w:rFonts w:cs="B Zar"/>
          <w:sz w:val="26"/>
          <w:szCs w:val="26"/>
          <w:rtl/>
        </w:rPr>
        <w:t>بیگوند</w:t>
      </w:r>
      <w:r w:rsidR="00910B5A" w:rsidRPr="00B57C49">
        <w:rPr>
          <w:rFonts w:cs="B Zar" w:hint="cs"/>
          <w:sz w:val="26"/>
          <w:szCs w:val="26"/>
          <w:rtl/>
        </w:rPr>
        <w:t xml:space="preserve"> (1402)</w:t>
      </w:r>
      <w:r w:rsidRPr="00B57C49">
        <w:rPr>
          <w:rFonts w:cs="B Zar"/>
          <w:sz w:val="26"/>
          <w:szCs w:val="26"/>
        </w:rPr>
        <w:t xml:space="preserve"> </w:t>
      </w:r>
      <w:r w:rsidRPr="00B57C49">
        <w:rPr>
          <w:rFonts w:cs="B Zar"/>
          <w:sz w:val="26"/>
          <w:szCs w:val="26"/>
          <w:rtl/>
        </w:rPr>
        <w:t>نیز در مطالعه‌ای نشان داد که آموزش مهارت‌های زندگی می‌تواند مسئولیت‌پذیری دانش‌آموزان را در نگهداری اموال مدرسه افزایش دهد</w:t>
      </w:r>
      <w:r w:rsidRPr="00B57C49">
        <w:rPr>
          <w:rFonts w:cs="B Zar"/>
          <w:sz w:val="26"/>
          <w:szCs w:val="26"/>
        </w:rPr>
        <w:t>.</w:t>
      </w:r>
    </w:p>
    <w:p w14:paraId="09EF937D" w14:textId="7F614F3E" w:rsidR="001B20FA" w:rsidRPr="00B57C49" w:rsidRDefault="001B20FA" w:rsidP="00DB45EE">
      <w:pPr>
        <w:bidi/>
        <w:spacing w:after="0" w:line="240" w:lineRule="auto"/>
        <w:ind w:firstLine="363"/>
        <w:jc w:val="both"/>
        <w:rPr>
          <w:rFonts w:cs="B Zar"/>
          <w:sz w:val="26"/>
          <w:szCs w:val="26"/>
        </w:rPr>
      </w:pPr>
      <w:r w:rsidRPr="0042180C">
        <w:rPr>
          <w:rFonts w:cs="B Zar"/>
          <w:sz w:val="26"/>
          <w:szCs w:val="26"/>
          <w:highlight w:val="yellow"/>
          <w:rtl/>
        </w:rPr>
        <w:lastRenderedPageBreak/>
        <w:t>صفریان</w:t>
      </w:r>
      <w:r w:rsidR="0031668B">
        <w:rPr>
          <w:rFonts w:cs="B Zar" w:hint="cs"/>
          <w:sz w:val="26"/>
          <w:szCs w:val="26"/>
          <w:highlight w:val="yellow"/>
          <w:rtl/>
        </w:rPr>
        <w:t>‏</w:t>
      </w:r>
      <w:r w:rsidR="0042180C" w:rsidRPr="0042180C">
        <w:rPr>
          <w:rFonts w:asciiTheme="majorBidi" w:hAnsiTheme="majorBidi" w:cs="B Zar"/>
          <w:sz w:val="26"/>
          <w:szCs w:val="26"/>
          <w:highlight w:val="yellow"/>
          <w:rtl/>
        </w:rPr>
        <w:t>پیرعلیلو، صفریان</w:t>
      </w:r>
      <w:r w:rsidR="0031668B">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پیرعلیلو، الهویردیپور و امیرپور</w:t>
      </w:r>
      <w:r w:rsidR="0042180C" w:rsidRPr="00B57C49">
        <w:rPr>
          <w:rFonts w:cs="B Zar" w:hint="cs"/>
          <w:sz w:val="26"/>
          <w:szCs w:val="26"/>
          <w:rtl/>
        </w:rPr>
        <w:t xml:space="preserve"> </w:t>
      </w:r>
      <w:r w:rsidR="00910B5A" w:rsidRPr="00B57C49">
        <w:rPr>
          <w:rFonts w:cs="B Zar" w:hint="cs"/>
          <w:sz w:val="26"/>
          <w:szCs w:val="26"/>
          <w:rtl/>
        </w:rPr>
        <w:t>(1402)</w:t>
      </w:r>
      <w:r w:rsidRPr="00B57C49">
        <w:rPr>
          <w:rFonts w:cs="B Zar"/>
          <w:sz w:val="26"/>
          <w:szCs w:val="26"/>
        </w:rPr>
        <w:t xml:space="preserve"> </w:t>
      </w:r>
      <w:r w:rsidRPr="00B57C49">
        <w:rPr>
          <w:rFonts w:cs="B Zar"/>
          <w:sz w:val="26"/>
          <w:szCs w:val="26"/>
          <w:rtl/>
        </w:rPr>
        <w:t xml:space="preserve">و </w:t>
      </w:r>
      <w:r w:rsidRPr="0042180C">
        <w:rPr>
          <w:rFonts w:cs="B Zar"/>
          <w:sz w:val="26"/>
          <w:szCs w:val="26"/>
          <w:highlight w:val="yellow"/>
          <w:rtl/>
        </w:rPr>
        <w:t>طغرایی</w:t>
      </w:r>
      <w:r w:rsidR="0042180C" w:rsidRPr="0042180C">
        <w:rPr>
          <w:rFonts w:asciiTheme="majorBidi" w:hAnsiTheme="majorBidi" w:cs="B Zar"/>
          <w:sz w:val="26"/>
          <w:szCs w:val="26"/>
          <w:highlight w:val="yellow"/>
          <w:rtl/>
        </w:rPr>
        <w:t>، میرواحدی و هاشمی</w:t>
      </w:r>
      <w:r w:rsidR="0042180C" w:rsidRPr="00B57C49">
        <w:rPr>
          <w:rFonts w:cs="B Zar" w:hint="cs"/>
          <w:sz w:val="26"/>
          <w:szCs w:val="26"/>
          <w:rtl/>
        </w:rPr>
        <w:t xml:space="preserve"> </w:t>
      </w:r>
      <w:r w:rsidR="00910B5A" w:rsidRPr="00B57C49">
        <w:rPr>
          <w:rFonts w:cs="B Zar" w:hint="cs"/>
          <w:sz w:val="26"/>
          <w:szCs w:val="26"/>
          <w:rtl/>
        </w:rPr>
        <w:t>(1398)</w:t>
      </w:r>
      <w:r w:rsidRPr="00B57C49">
        <w:rPr>
          <w:rFonts w:cs="B Zar"/>
          <w:sz w:val="26"/>
          <w:szCs w:val="26"/>
        </w:rPr>
        <w:t xml:space="preserve"> </w:t>
      </w:r>
      <w:r w:rsidRPr="00B57C49">
        <w:rPr>
          <w:rFonts w:cs="B Zar"/>
          <w:sz w:val="26"/>
          <w:szCs w:val="26"/>
          <w:rtl/>
        </w:rPr>
        <w:t>بر ضرورت آموزش کارآفرینی در مدارس برای تربیت نسلی خلاق و خودکفا تأکید دارند. این مهارت‌ها به دانش‌آموزان کمک می‌کنند تا در شرایط بحران به</w:t>
      </w:r>
      <w:r w:rsidR="00470588">
        <w:rPr>
          <w:rFonts w:cs="B Zar" w:hint="cs"/>
          <w:sz w:val="26"/>
          <w:szCs w:val="26"/>
          <w:rtl/>
        </w:rPr>
        <w:t>‏</w:t>
      </w:r>
      <w:r w:rsidRPr="00B57C49">
        <w:rPr>
          <w:rFonts w:cs="B Zar"/>
          <w:sz w:val="26"/>
          <w:szCs w:val="26"/>
          <w:rtl/>
        </w:rPr>
        <w:t>طور مستقل عمل کرده و راه‌حل‌هایی برای مشکلات بیابند</w:t>
      </w:r>
      <w:r w:rsidR="00FC7BDA" w:rsidRPr="00B57C49">
        <w:rPr>
          <w:rFonts w:cs="B Zar" w:hint="cs"/>
          <w:sz w:val="26"/>
          <w:szCs w:val="26"/>
          <w:rtl/>
        </w:rPr>
        <w:t>.</w:t>
      </w:r>
      <w:r w:rsidRPr="00B57C49">
        <w:rPr>
          <w:rFonts w:cs="B Zar"/>
          <w:sz w:val="26"/>
          <w:szCs w:val="26"/>
        </w:rPr>
        <w:t xml:space="preserve"> </w:t>
      </w:r>
      <w:r w:rsidRPr="00B57C49">
        <w:rPr>
          <w:rFonts w:cs="B Zar"/>
          <w:sz w:val="26"/>
          <w:szCs w:val="26"/>
          <w:rtl/>
        </w:rPr>
        <w:t xml:space="preserve">همچنین، </w:t>
      </w:r>
      <w:r w:rsidRPr="003B36FC">
        <w:rPr>
          <w:rFonts w:cs="B Zar"/>
          <w:sz w:val="26"/>
          <w:szCs w:val="26"/>
          <w:highlight w:val="yellow"/>
          <w:rtl/>
        </w:rPr>
        <w:t>رمضانی</w:t>
      </w:r>
      <w:r w:rsidR="003B36FC" w:rsidRPr="003B36FC">
        <w:rPr>
          <w:rFonts w:asciiTheme="majorBidi" w:hAnsiTheme="majorBidi" w:cs="B Zar"/>
          <w:sz w:val="26"/>
          <w:szCs w:val="26"/>
          <w:highlight w:val="yellow"/>
          <w:rtl/>
        </w:rPr>
        <w:t>، فقیهی، غلامی و شفیعی</w:t>
      </w:r>
      <w:r w:rsidR="0031668B">
        <w:rPr>
          <w:rFonts w:asciiTheme="majorBidi" w:hAnsiTheme="majorBidi" w:cs="B Zar" w:hint="cs"/>
          <w:sz w:val="26"/>
          <w:szCs w:val="26"/>
          <w:highlight w:val="yellow"/>
          <w:rtl/>
        </w:rPr>
        <w:t>‏</w:t>
      </w:r>
      <w:r w:rsidR="003B36FC" w:rsidRPr="003B36FC">
        <w:rPr>
          <w:rFonts w:asciiTheme="majorBidi" w:hAnsiTheme="majorBidi" w:cs="B Zar"/>
          <w:sz w:val="26"/>
          <w:szCs w:val="26"/>
          <w:highlight w:val="yellow"/>
          <w:rtl/>
        </w:rPr>
        <w:t>برنجگانی</w:t>
      </w:r>
      <w:r w:rsidR="003B36FC" w:rsidRPr="00B57C49">
        <w:rPr>
          <w:rFonts w:cs="B Zar" w:hint="cs"/>
          <w:sz w:val="26"/>
          <w:szCs w:val="26"/>
          <w:rtl/>
        </w:rPr>
        <w:t xml:space="preserve"> </w:t>
      </w:r>
      <w:r w:rsidR="00910B5A" w:rsidRPr="00B57C49">
        <w:rPr>
          <w:rFonts w:cs="B Zar" w:hint="cs"/>
          <w:sz w:val="26"/>
          <w:szCs w:val="26"/>
          <w:rtl/>
        </w:rPr>
        <w:t>(1403)</w:t>
      </w:r>
      <w:r w:rsidRPr="00B57C49">
        <w:rPr>
          <w:rFonts w:cs="B Zar"/>
          <w:sz w:val="26"/>
          <w:szCs w:val="26"/>
        </w:rPr>
        <w:t xml:space="preserve"> </w:t>
      </w:r>
      <w:r w:rsidRPr="00B57C49">
        <w:rPr>
          <w:rFonts w:cs="B Zar"/>
          <w:sz w:val="26"/>
          <w:szCs w:val="26"/>
          <w:rtl/>
        </w:rPr>
        <w:t>بر ظرفیت مدارس در توسعه مهارت‌های اجتماعی و زندگی تأکید دارند که می‌تواند مبنایی برای طراحی فضاهای آموزشی چندعملکردی باشد. این مطالعات نشان‌دهنده پتانسیل مدارس برای پرورش مهارت‌های بنیادین هستند، اما کمتر به چگونگی انعکاس این مهارت‌ها در طراحی کالبدی پرداخته‌اند</w:t>
      </w:r>
      <w:r w:rsidRPr="00B57C49">
        <w:rPr>
          <w:rFonts w:cs="B Zar"/>
          <w:sz w:val="26"/>
          <w:szCs w:val="26"/>
        </w:rPr>
        <w:t>.</w:t>
      </w:r>
    </w:p>
    <w:p w14:paraId="64967EF3" w14:textId="4C391F7B" w:rsidR="001B20FA" w:rsidRPr="00B57C49" w:rsidRDefault="000A2194" w:rsidP="008359C8">
      <w:pPr>
        <w:bidi/>
        <w:spacing w:before="120" w:after="0" w:line="240" w:lineRule="auto"/>
        <w:jc w:val="both"/>
        <w:rPr>
          <w:rFonts w:cs="B Zar"/>
          <w:b/>
          <w:bCs/>
          <w:sz w:val="26"/>
          <w:szCs w:val="26"/>
        </w:rPr>
      </w:pPr>
      <w:r w:rsidRPr="00B57C49">
        <w:rPr>
          <w:rFonts w:cs="B Zar" w:hint="cs"/>
          <w:b/>
          <w:bCs/>
          <w:sz w:val="26"/>
          <w:szCs w:val="26"/>
          <w:rtl/>
        </w:rPr>
        <w:t>3-</w:t>
      </w:r>
      <w:r w:rsidR="00205BC0" w:rsidRPr="00B57C49">
        <w:rPr>
          <w:rFonts w:cs="B Zar" w:hint="cs"/>
          <w:b/>
          <w:bCs/>
          <w:sz w:val="26"/>
          <w:szCs w:val="26"/>
          <w:rtl/>
        </w:rPr>
        <w:t>3</w:t>
      </w:r>
      <w:r w:rsidRPr="00B57C49">
        <w:rPr>
          <w:rFonts w:cs="B Zar" w:hint="cs"/>
          <w:b/>
          <w:bCs/>
          <w:sz w:val="26"/>
          <w:szCs w:val="26"/>
          <w:rtl/>
        </w:rPr>
        <w:t xml:space="preserve">- </w:t>
      </w:r>
      <w:r w:rsidR="001B20FA" w:rsidRPr="00B57C49">
        <w:rPr>
          <w:rFonts w:cs="B Zar"/>
          <w:b/>
          <w:bCs/>
          <w:sz w:val="26"/>
          <w:szCs w:val="26"/>
          <w:rtl/>
        </w:rPr>
        <w:t xml:space="preserve">مبانی فکری و تربیتی </w:t>
      </w:r>
      <w:r w:rsidR="00BC56A0">
        <w:rPr>
          <w:rFonts w:cs="B Zar"/>
          <w:b/>
          <w:bCs/>
          <w:sz w:val="26"/>
          <w:szCs w:val="26"/>
          <w:rtl/>
        </w:rPr>
        <w:t>شهیدچمران</w:t>
      </w:r>
    </w:p>
    <w:p w14:paraId="7C911354" w14:textId="676A3C26" w:rsidR="001B20FA" w:rsidRPr="00B57C49" w:rsidRDefault="001B20FA" w:rsidP="00D26012">
      <w:pPr>
        <w:bidi/>
        <w:spacing w:after="0" w:line="240" w:lineRule="auto"/>
        <w:ind w:firstLine="363"/>
        <w:jc w:val="both"/>
        <w:rPr>
          <w:rFonts w:cs="B Zar"/>
          <w:sz w:val="26"/>
          <w:szCs w:val="26"/>
        </w:rPr>
      </w:pPr>
      <w:r w:rsidRPr="00B57C49">
        <w:rPr>
          <w:rFonts w:cs="B Zar"/>
          <w:sz w:val="26"/>
          <w:szCs w:val="26"/>
          <w:rtl/>
        </w:rPr>
        <w:t>توکلی و شهبازی</w:t>
      </w:r>
      <w:r w:rsidR="00910B5A" w:rsidRPr="00B57C49">
        <w:rPr>
          <w:rFonts w:cs="B Zar" w:hint="cs"/>
          <w:sz w:val="26"/>
          <w:szCs w:val="26"/>
          <w:rtl/>
        </w:rPr>
        <w:t>‏</w:t>
      </w:r>
      <w:r w:rsidRPr="00B57C49">
        <w:rPr>
          <w:rFonts w:cs="B Zar"/>
          <w:sz w:val="26"/>
          <w:szCs w:val="26"/>
          <w:rtl/>
        </w:rPr>
        <w:t>راد</w:t>
      </w:r>
      <w:r w:rsidR="00910B5A" w:rsidRPr="00B57C49">
        <w:rPr>
          <w:rFonts w:cs="B Zar" w:hint="cs"/>
          <w:sz w:val="26"/>
          <w:szCs w:val="26"/>
          <w:rtl/>
        </w:rPr>
        <w:t xml:space="preserve"> (1401) </w:t>
      </w:r>
      <w:r w:rsidRPr="00B57C49">
        <w:rPr>
          <w:rFonts w:cs="B Zar"/>
          <w:sz w:val="26"/>
          <w:szCs w:val="26"/>
        </w:rPr>
        <w:t xml:space="preserve"> </w:t>
      </w:r>
      <w:r w:rsidRPr="00B57C49">
        <w:rPr>
          <w:rFonts w:cs="B Zar"/>
          <w:sz w:val="26"/>
          <w:szCs w:val="26"/>
          <w:rtl/>
        </w:rPr>
        <w:t xml:space="preserve">در مقاله‌ای به تبیین الگوی عرفان مبارزه‌جو در اندیشه </w:t>
      </w:r>
      <w:r w:rsidR="00BC56A0">
        <w:rPr>
          <w:rFonts w:cs="B Zar"/>
          <w:sz w:val="26"/>
          <w:szCs w:val="26"/>
          <w:rtl/>
        </w:rPr>
        <w:t>شهیدچمران</w:t>
      </w:r>
      <w:r w:rsidRPr="00B57C49">
        <w:rPr>
          <w:rFonts w:cs="B Zar"/>
          <w:sz w:val="26"/>
          <w:szCs w:val="26"/>
          <w:rtl/>
        </w:rPr>
        <w:t xml:space="preserve"> پرداخته و ابعاد عرفانی و جهادی شخصیت ایشان را تحلیل کرده‌اند</w:t>
      </w:r>
      <w:r w:rsidR="00FC7BDA" w:rsidRPr="00B57C49">
        <w:rPr>
          <w:rFonts w:cs="B Zar" w:hint="cs"/>
          <w:sz w:val="26"/>
          <w:szCs w:val="26"/>
          <w:rtl/>
        </w:rPr>
        <w:t>.</w:t>
      </w:r>
      <w:r w:rsidRPr="00B57C49">
        <w:rPr>
          <w:rFonts w:cs="B Zar"/>
          <w:sz w:val="26"/>
          <w:szCs w:val="26"/>
        </w:rPr>
        <w:t xml:space="preserve"> </w:t>
      </w:r>
      <w:r w:rsidRPr="00B57C49">
        <w:rPr>
          <w:rFonts w:cs="B Zar"/>
          <w:sz w:val="26"/>
          <w:szCs w:val="26"/>
          <w:rtl/>
        </w:rPr>
        <w:t>هاشمی</w:t>
      </w:r>
      <w:r w:rsidR="00910B5A" w:rsidRPr="00B57C49">
        <w:rPr>
          <w:rFonts w:cs="B Zar" w:hint="cs"/>
          <w:sz w:val="26"/>
          <w:szCs w:val="26"/>
          <w:rtl/>
        </w:rPr>
        <w:t xml:space="preserve"> (1396)</w:t>
      </w:r>
      <w:r w:rsidRPr="00B57C49">
        <w:rPr>
          <w:rFonts w:cs="B Zar"/>
          <w:sz w:val="26"/>
          <w:szCs w:val="26"/>
        </w:rPr>
        <w:t xml:space="preserve"> </w:t>
      </w:r>
      <w:r w:rsidRPr="00B57C49">
        <w:rPr>
          <w:rFonts w:cs="B Zar"/>
          <w:sz w:val="26"/>
          <w:szCs w:val="26"/>
          <w:rtl/>
        </w:rPr>
        <w:t xml:space="preserve">نیز ویژگی‌های شخصیتی-تربیتی </w:t>
      </w:r>
      <w:r w:rsidR="00BC56A0">
        <w:rPr>
          <w:rFonts w:cs="B Zar"/>
          <w:sz w:val="26"/>
          <w:szCs w:val="26"/>
          <w:rtl/>
        </w:rPr>
        <w:t>شهیدچمران</w:t>
      </w:r>
      <w:r w:rsidRPr="00B57C49">
        <w:rPr>
          <w:rFonts w:cs="B Zar"/>
          <w:sz w:val="26"/>
          <w:szCs w:val="26"/>
          <w:rtl/>
        </w:rPr>
        <w:t xml:space="preserve"> را با تأکید بر مأموریت‌های سازمانی بررسی و نشان داده که این ویژگی‌ها می‌توانند در تربیت نیروهای متعهد و متخصص مؤثر باشند</w:t>
      </w:r>
      <w:r w:rsidR="00FC7BDA" w:rsidRPr="00B57C49">
        <w:rPr>
          <w:rFonts w:cs="B Zar" w:hint="cs"/>
          <w:sz w:val="26"/>
          <w:szCs w:val="26"/>
          <w:rtl/>
        </w:rPr>
        <w:t>.</w:t>
      </w:r>
      <w:r w:rsidRPr="00B57C49">
        <w:rPr>
          <w:rFonts w:cs="B Zar"/>
          <w:sz w:val="26"/>
          <w:szCs w:val="26"/>
        </w:rPr>
        <w:t xml:space="preserve"> </w:t>
      </w:r>
      <w:r w:rsidRPr="0042180C">
        <w:rPr>
          <w:rFonts w:cs="B Zar"/>
          <w:sz w:val="26"/>
          <w:szCs w:val="26"/>
          <w:highlight w:val="yellow"/>
          <w:rtl/>
        </w:rPr>
        <w:t>نادرپور</w:t>
      </w:r>
      <w:r w:rsidR="0042180C" w:rsidRPr="0042180C">
        <w:rPr>
          <w:rFonts w:cs="B Zar" w:hint="cs"/>
          <w:sz w:val="26"/>
          <w:szCs w:val="26"/>
          <w:highlight w:val="yellow"/>
          <w:rtl/>
        </w:rPr>
        <w:t>، لطیفی و اکبری</w:t>
      </w:r>
      <w:r w:rsidR="0042180C">
        <w:rPr>
          <w:rFonts w:cs="B Zar" w:hint="cs"/>
          <w:sz w:val="26"/>
          <w:szCs w:val="26"/>
          <w:rtl/>
        </w:rPr>
        <w:t xml:space="preserve"> </w:t>
      </w:r>
      <w:r w:rsidR="00910B5A" w:rsidRPr="00B57C49">
        <w:rPr>
          <w:rFonts w:cs="B Zar" w:hint="cs"/>
          <w:sz w:val="26"/>
          <w:szCs w:val="26"/>
          <w:rtl/>
        </w:rPr>
        <w:t>(1395)</w:t>
      </w:r>
      <w:r w:rsidRPr="00B57C49">
        <w:rPr>
          <w:rFonts w:cs="B Zar"/>
          <w:sz w:val="26"/>
          <w:szCs w:val="26"/>
        </w:rPr>
        <w:t xml:space="preserve"> </w:t>
      </w:r>
      <w:r w:rsidRPr="00B57C49">
        <w:rPr>
          <w:rFonts w:cs="B Zar"/>
          <w:sz w:val="26"/>
          <w:szCs w:val="26"/>
          <w:rtl/>
        </w:rPr>
        <w:t>و تقی‌زاده و نادرپور</w:t>
      </w:r>
      <w:r w:rsidR="00910B5A" w:rsidRPr="00B57C49">
        <w:rPr>
          <w:rFonts w:cs="B Zar" w:hint="cs"/>
          <w:sz w:val="26"/>
          <w:szCs w:val="26"/>
          <w:rtl/>
        </w:rPr>
        <w:t xml:space="preserve"> (1401)</w:t>
      </w:r>
      <w:r w:rsidRPr="00B57C49">
        <w:rPr>
          <w:rFonts w:cs="B Zar"/>
          <w:sz w:val="26"/>
          <w:szCs w:val="26"/>
        </w:rPr>
        <w:t xml:space="preserve"> </w:t>
      </w:r>
      <w:r w:rsidRPr="00B57C49">
        <w:rPr>
          <w:rFonts w:cs="B Zar"/>
          <w:sz w:val="26"/>
          <w:szCs w:val="26"/>
          <w:rtl/>
        </w:rPr>
        <w:t xml:space="preserve">با استفاده از نظریه داده‌بنیاد، معنای زندگی و سبک زندگی از دیدگاه </w:t>
      </w:r>
      <w:r w:rsidR="00BC56A0">
        <w:rPr>
          <w:rFonts w:cs="B Zar"/>
          <w:sz w:val="26"/>
          <w:szCs w:val="26"/>
          <w:rtl/>
        </w:rPr>
        <w:t>شهیدچمران</w:t>
      </w:r>
      <w:r w:rsidRPr="00B57C49">
        <w:rPr>
          <w:rFonts w:cs="B Zar"/>
          <w:sz w:val="26"/>
          <w:szCs w:val="26"/>
          <w:rtl/>
        </w:rPr>
        <w:t xml:space="preserve"> را تحلیل کرده‌اند که می‌تواند زیربنای یک رویکرد تربیت‌محور مقاومتی باشد</w:t>
      </w:r>
      <w:r w:rsidRPr="00B57C49">
        <w:rPr>
          <w:rFonts w:cs="B Zar"/>
          <w:sz w:val="26"/>
          <w:szCs w:val="26"/>
        </w:rPr>
        <w:t>.</w:t>
      </w:r>
    </w:p>
    <w:p w14:paraId="5664850E" w14:textId="2A4943C4" w:rsidR="001B20FA" w:rsidRPr="00B57C49" w:rsidRDefault="001B20FA" w:rsidP="00DB45EE">
      <w:pPr>
        <w:bidi/>
        <w:spacing w:after="0" w:line="240" w:lineRule="auto"/>
        <w:ind w:firstLine="363"/>
        <w:jc w:val="both"/>
        <w:rPr>
          <w:rFonts w:cs="B Zar"/>
          <w:sz w:val="26"/>
          <w:szCs w:val="26"/>
        </w:rPr>
      </w:pPr>
      <w:r w:rsidRPr="00B57C49">
        <w:rPr>
          <w:rFonts w:cs="B Zar"/>
          <w:sz w:val="26"/>
          <w:szCs w:val="26"/>
          <w:rtl/>
        </w:rPr>
        <w:t>همچنین، برزویی و جمالی</w:t>
      </w:r>
      <w:r w:rsidR="00F34135">
        <w:rPr>
          <w:rFonts w:cs="B Zar" w:hint="cs"/>
          <w:sz w:val="26"/>
          <w:szCs w:val="26"/>
          <w:rtl/>
          <w:lang w:bidi="fa-IR"/>
        </w:rPr>
        <w:t>‏</w:t>
      </w:r>
      <w:r w:rsidRPr="00B57C49">
        <w:rPr>
          <w:rFonts w:cs="B Zar"/>
          <w:sz w:val="26"/>
          <w:szCs w:val="26"/>
          <w:rtl/>
        </w:rPr>
        <w:t>زواره</w:t>
      </w:r>
      <w:r w:rsidR="00910B5A" w:rsidRPr="00B57C49">
        <w:rPr>
          <w:rFonts w:cs="B Zar" w:hint="cs"/>
          <w:sz w:val="26"/>
          <w:szCs w:val="26"/>
          <w:rtl/>
        </w:rPr>
        <w:t xml:space="preserve"> (1401)</w:t>
      </w:r>
      <w:r w:rsidRPr="00B57C49">
        <w:rPr>
          <w:rFonts w:cs="B Zar"/>
          <w:sz w:val="26"/>
          <w:szCs w:val="26"/>
        </w:rPr>
        <w:t xml:space="preserve"> </w:t>
      </w:r>
      <w:r w:rsidRPr="00B57C49">
        <w:rPr>
          <w:rFonts w:cs="B Zar"/>
          <w:sz w:val="26"/>
          <w:szCs w:val="26"/>
          <w:rtl/>
        </w:rPr>
        <w:t>در مطالعه‌ای به بازشناسی مؤلفه‌های مقاومت</w:t>
      </w:r>
      <w:r w:rsidR="00D26012">
        <w:rPr>
          <w:rFonts w:cs="B Zar" w:hint="cs"/>
          <w:sz w:val="26"/>
          <w:szCs w:val="26"/>
          <w:rtl/>
        </w:rPr>
        <w:t>‏</w:t>
      </w:r>
      <w:r w:rsidRPr="00B57C49">
        <w:rPr>
          <w:rFonts w:cs="B Zar"/>
          <w:sz w:val="26"/>
          <w:szCs w:val="26"/>
          <w:rtl/>
        </w:rPr>
        <w:t xml:space="preserve">اسلامی در آراء </w:t>
      </w:r>
      <w:r w:rsidR="00BC56A0">
        <w:rPr>
          <w:rFonts w:cs="B Zar"/>
          <w:sz w:val="26"/>
          <w:szCs w:val="26"/>
          <w:rtl/>
        </w:rPr>
        <w:t>شهیدچمران</w:t>
      </w:r>
      <w:r w:rsidRPr="00B57C49">
        <w:rPr>
          <w:rFonts w:cs="B Zar"/>
          <w:sz w:val="26"/>
          <w:szCs w:val="26"/>
          <w:rtl/>
        </w:rPr>
        <w:t xml:space="preserve"> پرداخته و بر پیوند علم، عمل و تعهد در شخصیت ایشان تأکید دارند</w:t>
      </w:r>
      <w:r w:rsidR="00FC7BDA" w:rsidRPr="00B57C49">
        <w:rPr>
          <w:rFonts w:cs="B Zar" w:hint="cs"/>
          <w:sz w:val="26"/>
          <w:szCs w:val="26"/>
          <w:rtl/>
        </w:rPr>
        <w:t>.</w:t>
      </w:r>
      <w:r w:rsidRPr="00B57C49">
        <w:rPr>
          <w:rFonts w:cs="B Zar"/>
          <w:sz w:val="26"/>
          <w:szCs w:val="26"/>
        </w:rPr>
        <w:t xml:space="preserve"> </w:t>
      </w:r>
      <w:r w:rsidRPr="00B57C49">
        <w:rPr>
          <w:rFonts w:cs="B Zar"/>
          <w:sz w:val="26"/>
          <w:szCs w:val="26"/>
          <w:rtl/>
        </w:rPr>
        <w:t>حلیمی</w:t>
      </w:r>
      <w:r w:rsidR="00910B5A" w:rsidRPr="00B57C49">
        <w:rPr>
          <w:rFonts w:cs="B Zar" w:hint="cs"/>
          <w:sz w:val="26"/>
          <w:szCs w:val="26"/>
          <w:rtl/>
        </w:rPr>
        <w:t xml:space="preserve"> (1387)</w:t>
      </w:r>
      <w:r w:rsidRPr="00B57C49">
        <w:rPr>
          <w:rFonts w:cs="B Zar"/>
          <w:sz w:val="26"/>
          <w:szCs w:val="26"/>
        </w:rPr>
        <w:t xml:space="preserve"> </w:t>
      </w:r>
      <w:r w:rsidRPr="00B57C49">
        <w:rPr>
          <w:rFonts w:cs="B Zar"/>
          <w:sz w:val="26"/>
          <w:szCs w:val="26"/>
          <w:rtl/>
        </w:rPr>
        <w:t xml:space="preserve">به ابعاد هنری و خلاقیت </w:t>
      </w:r>
      <w:r w:rsidR="00BC56A0">
        <w:rPr>
          <w:rFonts w:cs="B Zar"/>
          <w:sz w:val="26"/>
          <w:szCs w:val="26"/>
          <w:rtl/>
        </w:rPr>
        <w:t>شهیدچمران</w:t>
      </w:r>
      <w:r w:rsidRPr="00B57C49">
        <w:rPr>
          <w:rFonts w:cs="B Zar"/>
          <w:sz w:val="26"/>
          <w:szCs w:val="26"/>
          <w:rtl/>
        </w:rPr>
        <w:t xml:space="preserve"> پرداخته و نشان داده که این جنبه‌ها می‌توانند در طراحی فضاهایی برای پرورش خلاقیت الهام‌بخش باشند. این مطالعات نشان‌دهنده ظرفیت بالای آراء </w:t>
      </w:r>
      <w:r w:rsidR="00BC56A0">
        <w:rPr>
          <w:rFonts w:cs="B Zar"/>
          <w:sz w:val="26"/>
          <w:szCs w:val="26"/>
          <w:rtl/>
        </w:rPr>
        <w:t>شهیدچمران</w:t>
      </w:r>
      <w:r w:rsidRPr="00B57C49">
        <w:rPr>
          <w:rFonts w:cs="B Zar"/>
          <w:sz w:val="26"/>
          <w:szCs w:val="26"/>
          <w:rtl/>
        </w:rPr>
        <w:t xml:space="preserve"> هستند، اما کمتر به کاربرد عملی این اندیشه‌ها در طراحی </w:t>
      </w:r>
      <w:r w:rsidR="00D26012">
        <w:rPr>
          <w:rFonts w:cs="B Zar" w:hint="cs"/>
          <w:sz w:val="26"/>
          <w:szCs w:val="26"/>
          <w:rtl/>
        </w:rPr>
        <w:t>محیطی</w:t>
      </w:r>
      <w:r w:rsidRPr="00B57C49">
        <w:rPr>
          <w:rFonts w:cs="B Zar"/>
          <w:sz w:val="26"/>
          <w:szCs w:val="26"/>
          <w:rtl/>
        </w:rPr>
        <w:t xml:space="preserve"> پرداخته‌اند</w:t>
      </w:r>
      <w:r w:rsidRPr="00B57C49">
        <w:rPr>
          <w:rFonts w:cs="B Zar"/>
          <w:sz w:val="26"/>
          <w:szCs w:val="26"/>
        </w:rPr>
        <w:t>.</w:t>
      </w:r>
    </w:p>
    <w:p w14:paraId="554F4ADA" w14:textId="6BDA3B9D" w:rsidR="00EC42F9" w:rsidRPr="00EC42F9" w:rsidRDefault="00291AA6" w:rsidP="00291AA6">
      <w:pPr>
        <w:bidi/>
        <w:spacing w:after="0" w:line="240" w:lineRule="auto"/>
        <w:ind w:firstLine="363"/>
        <w:jc w:val="both"/>
        <w:rPr>
          <w:rFonts w:cs="B Zar"/>
          <w:sz w:val="26"/>
          <w:szCs w:val="26"/>
          <w:highlight w:val="yellow"/>
          <w:rtl/>
        </w:rPr>
      </w:pPr>
      <w:r w:rsidRPr="00291AA6">
        <w:rPr>
          <w:rFonts w:cs="B Zar"/>
          <w:sz w:val="26"/>
          <w:szCs w:val="26"/>
          <w:highlight w:val="yellow"/>
          <w:rtl/>
        </w:rPr>
        <w:t xml:space="preserve">با وجود مطالعات گسترده، پژوهشی به‌طور یکپارچه و نظام‌مند این </w:t>
      </w:r>
      <w:r w:rsidR="005A25B7" w:rsidRPr="00291AA6">
        <w:rPr>
          <w:rFonts w:cs="B Zar"/>
          <w:sz w:val="26"/>
          <w:szCs w:val="26"/>
          <w:highlight w:val="yellow"/>
          <w:rtl/>
        </w:rPr>
        <w:t xml:space="preserve">سه حوزه یادشده </w:t>
      </w:r>
      <w:r w:rsidRPr="00291AA6">
        <w:rPr>
          <w:rFonts w:cs="B Zar"/>
          <w:sz w:val="26"/>
          <w:szCs w:val="26"/>
          <w:highlight w:val="yellow"/>
          <w:rtl/>
        </w:rPr>
        <w:t>را در قالب یک الگوی بین‌رشته‌ای ترکیب نکرده</w:t>
      </w:r>
      <w:r w:rsidR="0077765A">
        <w:rPr>
          <w:rFonts w:cs="B Zar" w:hint="cs"/>
          <w:sz w:val="26"/>
          <w:szCs w:val="26"/>
          <w:highlight w:val="yellow"/>
          <w:rtl/>
        </w:rPr>
        <w:t>‏</w:t>
      </w:r>
      <w:r w:rsidRPr="00291AA6">
        <w:rPr>
          <w:rFonts w:cs="B Zar"/>
          <w:sz w:val="26"/>
          <w:szCs w:val="26"/>
          <w:highlight w:val="yellow"/>
          <w:rtl/>
        </w:rPr>
        <w:t xml:space="preserve">است. مطالعات معماری مقاومتی عمدتاً فنی و سازه‌محور بوده و کمتر به ابعاد تربیتی پرداخته‌اند. تحقیقات مهارت‌های زندگی بر برنامه‌های درسی و روش‌های آموزشی تمرکز دارند و پژوهش‌های مرتبط با اندیشه‌های </w:t>
      </w:r>
      <w:r w:rsidR="00BC56A0">
        <w:rPr>
          <w:rFonts w:cs="B Zar"/>
          <w:sz w:val="26"/>
          <w:szCs w:val="26"/>
          <w:highlight w:val="yellow"/>
          <w:rtl/>
        </w:rPr>
        <w:t>شهیدچمران</w:t>
      </w:r>
      <w:r w:rsidRPr="00291AA6">
        <w:rPr>
          <w:rFonts w:cs="B Zar"/>
          <w:sz w:val="26"/>
          <w:szCs w:val="26"/>
          <w:highlight w:val="yellow"/>
          <w:rtl/>
        </w:rPr>
        <w:t>، هرچند ابعاد تربیتی، اخلاقی و مقاومتی ایشان را تحلیل کرده‌اند، این اندیشه‌ها را به اصول طراحی فضاهای آموزشی قابل اجرا تبدیل نکرده‌اند. پژوهش حاضر با هدف پر کردن این خلأ، تلاش می‌کند پیوند نظری</w:t>
      </w:r>
      <w:r w:rsidRPr="00291AA6">
        <w:rPr>
          <w:rFonts w:ascii="Arial" w:hAnsi="Arial" w:cs="Arial" w:hint="cs"/>
          <w:sz w:val="26"/>
          <w:szCs w:val="26"/>
          <w:highlight w:val="yellow"/>
          <w:rtl/>
        </w:rPr>
        <w:t>–</w:t>
      </w:r>
      <w:r w:rsidRPr="00291AA6">
        <w:rPr>
          <w:rFonts w:cs="B Zar" w:hint="cs"/>
          <w:sz w:val="26"/>
          <w:szCs w:val="26"/>
          <w:highlight w:val="yellow"/>
          <w:rtl/>
        </w:rPr>
        <w:t>کاربردی</w:t>
      </w:r>
      <w:r w:rsidRPr="00291AA6">
        <w:rPr>
          <w:rFonts w:cs="B Zar"/>
          <w:sz w:val="26"/>
          <w:szCs w:val="26"/>
          <w:highlight w:val="yellow"/>
          <w:rtl/>
        </w:rPr>
        <w:t xml:space="preserve"> </w:t>
      </w:r>
      <w:r w:rsidRPr="00291AA6">
        <w:rPr>
          <w:rFonts w:cs="B Zar" w:hint="cs"/>
          <w:sz w:val="26"/>
          <w:szCs w:val="26"/>
          <w:highlight w:val="yellow"/>
          <w:rtl/>
        </w:rPr>
        <w:t>میان</w:t>
      </w:r>
      <w:r w:rsidRPr="00291AA6">
        <w:rPr>
          <w:rFonts w:cs="B Zar"/>
          <w:sz w:val="26"/>
          <w:szCs w:val="26"/>
          <w:highlight w:val="yellow"/>
          <w:rtl/>
        </w:rPr>
        <w:t xml:space="preserve"> </w:t>
      </w:r>
      <w:r w:rsidRPr="00291AA6">
        <w:rPr>
          <w:rFonts w:cs="B Zar" w:hint="cs"/>
          <w:sz w:val="26"/>
          <w:szCs w:val="26"/>
          <w:highlight w:val="yellow"/>
          <w:rtl/>
        </w:rPr>
        <w:t>ابعاد</w:t>
      </w:r>
      <w:r w:rsidRPr="00291AA6">
        <w:rPr>
          <w:rFonts w:cs="B Zar"/>
          <w:sz w:val="26"/>
          <w:szCs w:val="26"/>
          <w:highlight w:val="yellow"/>
          <w:rtl/>
        </w:rPr>
        <w:t xml:space="preserve"> </w:t>
      </w:r>
      <w:r w:rsidRPr="00291AA6">
        <w:rPr>
          <w:rFonts w:cs="B Zar" w:hint="cs"/>
          <w:sz w:val="26"/>
          <w:szCs w:val="26"/>
          <w:highlight w:val="yellow"/>
          <w:rtl/>
        </w:rPr>
        <w:t>تربیتی،</w:t>
      </w:r>
      <w:r w:rsidRPr="00291AA6">
        <w:rPr>
          <w:rFonts w:cs="B Zar"/>
          <w:sz w:val="26"/>
          <w:szCs w:val="26"/>
          <w:highlight w:val="yellow"/>
          <w:rtl/>
        </w:rPr>
        <w:t xml:space="preserve"> </w:t>
      </w:r>
      <w:r w:rsidRPr="00291AA6">
        <w:rPr>
          <w:rFonts w:cs="B Zar" w:hint="cs"/>
          <w:sz w:val="26"/>
          <w:szCs w:val="26"/>
          <w:highlight w:val="yellow"/>
          <w:rtl/>
        </w:rPr>
        <w:t>مهارتی،</w:t>
      </w:r>
      <w:r w:rsidRPr="00291AA6">
        <w:rPr>
          <w:rFonts w:cs="B Zar"/>
          <w:sz w:val="26"/>
          <w:szCs w:val="26"/>
          <w:highlight w:val="yellow"/>
          <w:rtl/>
        </w:rPr>
        <w:t xml:space="preserve"> </w:t>
      </w:r>
      <w:r w:rsidRPr="00291AA6">
        <w:rPr>
          <w:rFonts w:cs="B Zar" w:hint="cs"/>
          <w:sz w:val="26"/>
          <w:szCs w:val="26"/>
          <w:highlight w:val="yellow"/>
          <w:rtl/>
        </w:rPr>
        <w:t>مقاومتی</w:t>
      </w:r>
      <w:r w:rsidRPr="00291AA6">
        <w:rPr>
          <w:rFonts w:cs="B Zar"/>
          <w:sz w:val="26"/>
          <w:szCs w:val="26"/>
          <w:highlight w:val="yellow"/>
          <w:rtl/>
        </w:rPr>
        <w:t xml:space="preserve"> </w:t>
      </w:r>
      <w:r w:rsidRPr="00291AA6">
        <w:rPr>
          <w:rFonts w:cs="B Zar" w:hint="cs"/>
          <w:sz w:val="26"/>
          <w:szCs w:val="26"/>
          <w:highlight w:val="yellow"/>
          <w:rtl/>
        </w:rPr>
        <w:t>و</w:t>
      </w:r>
      <w:r w:rsidRPr="00291AA6">
        <w:rPr>
          <w:rFonts w:cs="B Zar"/>
          <w:sz w:val="26"/>
          <w:szCs w:val="26"/>
          <w:highlight w:val="yellow"/>
          <w:rtl/>
        </w:rPr>
        <w:t xml:space="preserve"> </w:t>
      </w:r>
      <w:r w:rsidRPr="00291AA6">
        <w:rPr>
          <w:rFonts w:cs="B Zar" w:hint="cs"/>
          <w:sz w:val="26"/>
          <w:szCs w:val="26"/>
          <w:highlight w:val="yellow"/>
          <w:rtl/>
        </w:rPr>
        <w:t>کالبدی</w:t>
      </w:r>
      <w:r w:rsidRPr="00291AA6">
        <w:rPr>
          <w:rFonts w:cs="B Zar"/>
          <w:sz w:val="26"/>
          <w:szCs w:val="26"/>
          <w:highlight w:val="yellow"/>
          <w:rtl/>
        </w:rPr>
        <w:t xml:space="preserve"> </w:t>
      </w:r>
      <w:r w:rsidRPr="00291AA6">
        <w:rPr>
          <w:rFonts w:cs="B Zar" w:hint="cs"/>
          <w:sz w:val="26"/>
          <w:szCs w:val="26"/>
          <w:highlight w:val="yellow"/>
          <w:rtl/>
        </w:rPr>
        <w:t>ایجاد</w:t>
      </w:r>
      <w:r w:rsidRPr="00291AA6">
        <w:rPr>
          <w:rFonts w:cs="B Zar"/>
          <w:sz w:val="26"/>
          <w:szCs w:val="26"/>
          <w:highlight w:val="yellow"/>
          <w:rtl/>
        </w:rPr>
        <w:t xml:space="preserve"> </w:t>
      </w:r>
      <w:r w:rsidRPr="00291AA6">
        <w:rPr>
          <w:rFonts w:cs="B Zar" w:hint="cs"/>
          <w:sz w:val="26"/>
          <w:szCs w:val="26"/>
          <w:highlight w:val="yellow"/>
          <w:rtl/>
        </w:rPr>
        <w:t>کند،</w:t>
      </w:r>
      <w:r w:rsidRPr="00291AA6">
        <w:rPr>
          <w:rFonts w:cs="B Zar"/>
          <w:sz w:val="26"/>
          <w:szCs w:val="26"/>
          <w:highlight w:val="yellow"/>
          <w:rtl/>
        </w:rPr>
        <w:t xml:space="preserve"> </w:t>
      </w:r>
      <w:r w:rsidRPr="00291AA6">
        <w:rPr>
          <w:rFonts w:cs="B Zar" w:hint="cs"/>
          <w:sz w:val="26"/>
          <w:szCs w:val="26"/>
          <w:highlight w:val="yellow"/>
          <w:rtl/>
        </w:rPr>
        <w:t>پیوندی</w:t>
      </w:r>
      <w:r w:rsidRPr="00291AA6">
        <w:rPr>
          <w:rFonts w:cs="B Zar"/>
          <w:sz w:val="26"/>
          <w:szCs w:val="26"/>
          <w:highlight w:val="yellow"/>
          <w:rtl/>
        </w:rPr>
        <w:t xml:space="preserve"> </w:t>
      </w:r>
      <w:r w:rsidRPr="00291AA6">
        <w:rPr>
          <w:rFonts w:cs="B Zar" w:hint="cs"/>
          <w:sz w:val="26"/>
          <w:szCs w:val="26"/>
          <w:highlight w:val="yellow"/>
          <w:rtl/>
        </w:rPr>
        <w:t>که</w:t>
      </w:r>
      <w:r w:rsidRPr="00291AA6">
        <w:rPr>
          <w:rFonts w:cs="B Zar"/>
          <w:sz w:val="26"/>
          <w:szCs w:val="26"/>
          <w:highlight w:val="yellow"/>
          <w:rtl/>
        </w:rPr>
        <w:t xml:space="preserve"> </w:t>
      </w:r>
      <w:r w:rsidRPr="00291AA6">
        <w:rPr>
          <w:rFonts w:cs="B Zar" w:hint="cs"/>
          <w:sz w:val="26"/>
          <w:szCs w:val="26"/>
          <w:highlight w:val="yellow"/>
          <w:rtl/>
        </w:rPr>
        <w:t>پیش‌تر</w:t>
      </w:r>
      <w:r w:rsidRPr="00291AA6">
        <w:rPr>
          <w:rFonts w:cs="B Zar"/>
          <w:sz w:val="26"/>
          <w:szCs w:val="26"/>
          <w:highlight w:val="yellow"/>
          <w:rtl/>
        </w:rPr>
        <w:t xml:space="preserve"> </w:t>
      </w:r>
      <w:r w:rsidRPr="00291AA6">
        <w:rPr>
          <w:rFonts w:cs="B Zar" w:hint="cs"/>
          <w:sz w:val="26"/>
          <w:szCs w:val="26"/>
          <w:highlight w:val="yellow"/>
          <w:rtl/>
        </w:rPr>
        <w:t>پراکنده</w:t>
      </w:r>
      <w:r w:rsidRPr="00291AA6">
        <w:rPr>
          <w:rFonts w:cs="B Zar"/>
          <w:sz w:val="26"/>
          <w:szCs w:val="26"/>
          <w:highlight w:val="yellow"/>
          <w:rtl/>
        </w:rPr>
        <w:t xml:space="preserve"> </w:t>
      </w:r>
      <w:r w:rsidRPr="00291AA6">
        <w:rPr>
          <w:rFonts w:cs="B Zar" w:hint="cs"/>
          <w:sz w:val="26"/>
          <w:szCs w:val="26"/>
          <w:highlight w:val="yellow"/>
          <w:rtl/>
        </w:rPr>
        <w:t>و</w:t>
      </w:r>
      <w:r w:rsidRPr="00291AA6">
        <w:rPr>
          <w:rFonts w:cs="B Zar"/>
          <w:sz w:val="26"/>
          <w:szCs w:val="26"/>
          <w:highlight w:val="yellow"/>
          <w:rtl/>
        </w:rPr>
        <w:t xml:space="preserve"> </w:t>
      </w:r>
      <w:r w:rsidRPr="00291AA6">
        <w:rPr>
          <w:rFonts w:cs="B Zar" w:hint="cs"/>
          <w:sz w:val="26"/>
          <w:szCs w:val="26"/>
          <w:highlight w:val="yellow"/>
          <w:rtl/>
        </w:rPr>
        <w:t>غیرنظام‌مند</w:t>
      </w:r>
      <w:r w:rsidRPr="00291AA6">
        <w:rPr>
          <w:rFonts w:cs="B Zar"/>
          <w:sz w:val="26"/>
          <w:szCs w:val="26"/>
          <w:highlight w:val="yellow"/>
          <w:rtl/>
        </w:rPr>
        <w:t xml:space="preserve"> </w:t>
      </w:r>
      <w:r w:rsidRPr="00291AA6">
        <w:rPr>
          <w:rFonts w:cs="B Zar" w:hint="cs"/>
          <w:sz w:val="26"/>
          <w:szCs w:val="26"/>
          <w:highlight w:val="yellow"/>
          <w:rtl/>
        </w:rPr>
        <w:t>بوده</w:t>
      </w:r>
      <w:r w:rsidRPr="00291AA6">
        <w:rPr>
          <w:rFonts w:cs="B Zar"/>
          <w:sz w:val="26"/>
          <w:szCs w:val="26"/>
          <w:highlight w:val="yellow"/>
          <w:rtl/>
        </w:rPr>
        <w:t xml:space="preserve"> </w:t>
      </w:r>
      <w:r w:rsidRPr="00291AA6">
        <w:rPr>
          <w:rFonts w:cs="B Zar" w:hint="cs"/>
          <w:sz w:val="26"/>
          <w:szCs w:val="26"/>
          <w:highlight w:val="yellow"/>
          <w:rtl/>
        </w:rPr>
        <w:t>است</w:t>
      </w:r>
      <w:r w:rsidRPr="00291AA6">
        <w:rPr>
          <w:rFonts w:cs="B Zar"/>
          <w:sz w:val="26"/>
          <w:szCs w:val="26"/>
          <w:highlight w:val="yellow"/>
        </w:rPr>
        <w:t>.</w:t>
      </w:r>
    </w:p>
    <w:p w14:paraId="08ECDF19" w14:textId="1792E38F" w:rsidR="0013788F" w:rsidRPr="00B57C49" w:rsidRDefault="007A646E" w:rsidP="008359C8">
      <w:pPr>
        <w:bidi/>
        <w:spacing w:before="120" w:after="0" w:line="240" w:lineRule="auto"/>
        <w:ind w:firstLine="363"/>
        <w:jc w:val="both"/>
        <w:rPr>
          <w:rFonts w:cs="B Zar"/>
          <w:b/>
          <w:bCs/>
          <w:sz w:val="26"/>
          <w:szCs w:val="26"/>
          <w:rtl/>
          <w:lang w:bidi="fa-IR"/>
        </w:rPr>
      </w:pPr>
      <w:bookmarkStart w:id="13" w:name="_Hlk216523762"/>
      <w:r w:rsidRPr="00B57C49">
        <w:rPr>
          <w:rFonts w:cs="B Zar" w:hint="cs"/>
          <w:b/>
          <w:bCs/>
          <w:sz w:val="26"/>
          <w:szCs w:val="26"/>
          <w:rtl/>
          <w:lang w:bidi="fa-IR"/>
        </w:rPr>
        <w:t xml:space="preserve">4- </w:t>
      </w:r>
      <w:r w:rsidR="0013788F" w:rsidRPr="00B57C49">
        <w:rPr>
          <w:rFonts w:cs="B Zar" w:hint="cs"/>
          <w:b/>
          <w:bCs/>
          <w:sz w:val="26"/>
          <w:szCs w:val="26"/>
          <w:rtl/>
          <w:lang w:bidi="fa-IR"/>
        </w:rPr>
        <w:t>مبانی نظری</w:t>
      </w:r>
    </w:p>
    <w:p w14:paraId="28043F86" w14:textId="3DD70F62" w:rsidR="000A2194" w:rsidRPr="00B57C49" w:rsidRDefault="000A2194" w:rsidP="00DB45EE">
      <w:pPr>
        <w:bidi/>
        <w:spacing w:after="0" w:line="240" w:lineRule="auto"/>
        <w:ind w:firstLine="363"/>
        <w:jc w:val="both"/>
        <w:rPr>
          <w:rFonts w:cs="B Zar"/>
          <w:sz w:val="26"/>
          <w:szCs w:val="26"/>
          <w:lang w:bidi="fa-IR"/>
        </w:rPr>
      </w:pPr>
      <w:r w:rsidRPr="00B57C49">
        <w:rPr>
          <w:rFonts w:cs="B Zar"/>
          <w:sz w:val="26"/>
          <w:szCs w:val="26"/>
          <w:rtl/>
        </w:rPr>
        <w:t>الگو</w:t>
      </w:r>
      <w:r w:rsidR="00954408" w:rsidRPr="00B57C49">
        <w:rPr>
          <w:rFonts w:cs="B Zar" w:hint="cs"/>
          <w:sz w:val="26"/>
          <w:szCs w:val="26"/>
          <w:rtl/>
        </w:rPr>
        <w:t xml:space="preserve">ی </w:t>
      </w:r>
      <w:r w:rsidR="00954408" w:rsidRPr="00B57C49">
        <w:rPr>
          <w:rFonts w:cs="B Zar"/>
          <w:sz w:val="26"/>
          <w:szCs w:val="26"/>
          <w:rtl/>
        </w:rPr>
        <w:t>جامع برای طراحی آموزشگاه‌های مهارتی چندعملکردی</w:t>
      </w:r>
      <w:r w:rsidRPr="00B57C49">
        <w:rPr>
          <w:rFonts w:cs="B Zar"/>
          <w:sz w:val="26"/>
          <w:szCs w:val="26"/>
          <w:rtl/>
        </w:rPr>
        <w:t xml:space="preserve"> بر سه محور کلیدی استوار است: (1)</w:t>
      </w:r>
      <w:r w:rsidR="00752B9C">
        <w:rPr>
          <w:rFonts w:cs="B Zar" w:hint="cs"/>
          <w:sz w:val="26"/>
          <w:szCs w:val="26"/>
          <w:rtl/>
        </w:rPr>
        <w:t xml:space="preserve"> معماری مقاومتی که بر تاب‏آوری فضای آموزشی تاکید دارد؛</w:t>
      </w:r>
      <w:r w:rsidRPr="00B57C49">
        <w:rPr>
          <w:rFonts w:cs="B Zar"/>
          <w:sz w:val="26"/>
          <w:szCs w:val="26"/>
          <w:rtl/>
        </w:rPr>
        <w:t xml:space="preserve"> (2) </w:t>
      </w:r>
      <w:r w:rsidR="00752B9C" w:rsidRPr="00B57C49">
        <w:rPr>
          <w:rFonts w:cs="B Zar"/>
          <w:sz w:val="26"/>
          <w:szCs w:val="26"/>
          <w:rtl/>
        </w:rPr>
        <w:t>معماری</w:t>
      </w:r>
      <w:r w:rsidR="00752B9C">
        <w:rPr>
          <w:rFonts w:cs="B Zar" w:hint="cs"/>
          <w:sz w:val="26"/>
          <w:szCs w:val="26"/>
          <w:rtl/>
        </w:rPr>
        <w:t xml:space="preserve"> </w:t>
      </w:r>
      <w:r w:rsidR="00752B9C" w:rsidRPr="00B57C49">
        <w:rPr>
          <w:rFonts w:cs="B Zar"/>
          <w:sz w:val="26"/>
          <w:szCs w:val="26"/>
          <w:rtl/>
        </w:rPr>
        <w:t>تربیت‌محور، که فضا را به</w:t>
      </w:r>
      <w:r w:rsidR="00491736">
        <w:rPr>
          <w:rFonts w:cs="B Zar" w:hint="cs"/>
          <w:sz w:val="26"/>
          <w:szCs w:val="26"/>
          <w:rtl/>
        </w:rPr>
        <w:t>‏</w:t>
      </w:r>
      <w:r w:rsidR="00752B9C" w:rsidRPr="00B57C49">
        <w:rPr>
          <w:rFonts w:cs="B Zar"/>
          <w:sz w:val="26"/>
          <w:szCs w:val="26"/>
          <w:rtl/>
        </w:rPr>
        <w:t xml:space="preserve">عنوان یک عامل فعال در فرآیند یادگیری و پرورش شخصیت در نظر می‌گیرد؛ </w:t>
      </w:r>
      <w:r w:rsidRPr="00B57C49">
        <w:rPr>
          <w:rFonts w:cs="B Zar"/>
          <w:sz w:val="26"/>
          <w:szCs w:val="26"/>
          <w:rtl/>
        </w:rPr>
        <w:t xml:space="preserve">و (3) </w:t>
      </w:r>
      <w:r w:rsidR="00752B9C">
        <w:rPr>
          <w:rFonts w:cs="B Zar" w:hint="cs"/>
          <w:sz w:val="26"/>
          <w:szCs w:val="26"/>
          <w:rtl/>
        </w:rPr>
        <w:t xml:space="preserve">اندیشه و سیره عملی </w:t>
      </w:r>
      <w:r w:rsidR="00BC56A0">
        <w:rPr>
          <w:rFonts w:cs="B Zar" w:hint="cs"/>
          <w:sz w:val="26"/>
          <w:szCs w:val="26"/>
          <w:rtl/>
        </w:rPr>
        <w:t>شهیدچمران</w:t>
      </w:r>
      <w:r w:rsidR="00752B9C">
        <w:rPr>
          <w:rFonts w:cs="B Zar" w:hint="cs"/>
          <w:sz w:val="26"/>
          <w:szCs w:val="26"/>
          <w:rtl/>
        </w:rPr>
        <w:t>.</w:t>
      </w:r>
      <w:r w:rsidRPr="00B57C49">
        <w:rPr>
          <w:rFonts w:cs="B Zar"/>
          <w:sz w:val="26"/>
          <w:szCs w:val="26"/>
          <w:rtl/>
        </w:rPr>
        <w:t xml:space="preserve"> این چارچوب با تلفیق مفاهیم تاب‌آوری و اصول تربیتی، راهکاری جامع برای طراحی فضاهایی ارائه می‌دهد که نه تنها به آموزش مهارت‌های فنی</w:t>
      </w:r>
      <w:r w:rsidR="00D738D2">
        <w:rPr>
          <w:rFonts w:cs="B Zar" w:hint="cs"/>
          <w:sz w:val="26"/>
          <w:szCs w:val="26"/>
          <w:rtl/>
        </w:rPr>
        <w:t>‏</w:t>
      </w:r>
      <w:r w:rsidRPr="00B57C49">
        <w:rPr>
          <w:rFonts w:cs="B Zar"/>
          <w:sz w:val="26"/>
          <w:szCs w:val="26"/>
          <w:rtl/>
        </w:rPr>
        <w:t>وحرفه‌ای می‌پردازند، بلکه در شرایط بحرانی به</w:t>
      </w:r>
      <w:r w:rsidR="00491736">
        <w:rPr>
          <w:rFonts w:cs="B Zar" w:hint="cs"/>
          <w:sz w:val="26"/>
          <w:szCs w:val="26"/>
          <w:rtl/>
        </w:rPr>
        <w:t>‏</w:t>
      </w:r>
      <w:r w:rsidRPr="00B57C49">
        <w:rPr>
          <w:rFonts w:cs="B Zar"/>
          <w:sz w:val="26"/>
          <w:szCs w:val="26"/>
          <w:rtl/>
        </w:rPr>
        <w:t xml:space="preserve">عنوان مراکز امدادرسانی، پناهگاه، و پایگاه‌های مقاومتی عمل می‌کنند. </w:t>
      </w:r>
    </w:p>
    <w:p w14:paraId="6480B84F" w14:textId="62F833E7" w:rsidR="000A2194" w:rsidRPr="00B57C49" w:rsidRDefault="000A2194" w:rsidP="008359C8">
      <w:pPr>
        <w:bidi/>
        <w:spacing w:before="120" w:after="0" w:line="240" w:lineRule="auto"/>
        <w:jc w:val="both"/>
        <w:rPr>
          <w:rFonts w:cs="B Zar"/>
          <w:b/>
          <w:bCs/>
          <w:sz w:val="26"/>
          <w:szCs w:val="26"/>
          <w:lang w:bidi="fa-IR"/>
        </w:rPr>
      </w:pPr>
      <w:r w:rsidRPr="00B57C49">
        <w:rPr>
          <w:rFonts w:cs="B Zar" w:hint="cs"/>
          <w:b/>
          <w:bCs/>
          <w:sz w:val="26"/>
          <w:szCs w:val="26"/>
          <w:rtl/>
        </w:rPr>
        <w:t xml:space="preserve">4-1- </w:t>
      </w:r>
      <w:r w:rsidRPr="00B57C49">
        <w:rPr>
          <w:rFonts w:cs="B Zar"/>
          <w:b/>
          <w:bCs/>
          <w:sz w:val="26"/>
          <w:szCs w:val="26"/>
          <w:rtl/>
        </w:rPr>
        <w:t>معماری مقاومتی</w:t>
      </w:r>
    </w:p>
    <w:p w14:paraId="392BADEE" w14:textId="67EB82B3" w:rsidR="000A2194" w:rsidRPr="00B57C49" w:rsidRDefault="000A2194" w:rsidP="00DB45EE">
      <w:pPr>
        <w:bidi/>
        <w:spacing w:after="0" w:line="240" w:lineRule="auto"/>
        <w:ind w:firstLine="363"/>
        <w:jc w:val="both"/>
        <w:rPr>
          <w:rFonts w:cs="B Zar"/>
          <w:sz w:val="26"/>
          <w:szCs w:val="26"/>
          <w:lang w:bidi="fa-IR"/>
        </w:rPr>
      </w:pPr>
      <w:r w:rsidRPr="00B57C49">
        <w:rPr>
          <w:rFonts w:cs="B Zar"/>
          <w:sz w:val="26"/>
          <w:szCs w:val="26"/>
          <w:rtl/>
        </w:rPr>
        <w:lastRenderedPageBreak/>
        <w:t xml:space="preserve">معماری مقاومتی رویکردی چندبعدی در طراحی است که فراتر از پایداری سازه‌ای در </w:t>
      </w:r>
      <w:r w:rsidR="00764526">
        <w:rPr>
          <w:rFonts w:cs="B Zar" w:hint="cs"/>
          <w:sz w:val="26"/>
          <w:szCs w:val="26"/>
          <w:rtl/>
        </w:rPr>
        <w:t>بحران‏ها</w:t>
      </w:r>
      <w:r w:rsidRPr="00B57C49">
        <w:rPr>
          <w:rFonts w:cs="B Zar"/>
          <w:sz w:val="26"/>
          <w:szCs w:val="26"/>
          <w:rtl/>
        </w:rPr>
        <w:t xml:space="preserve">، به توانایی یک سیستم برای جذب شوک‌ها، انطباق با تغییرات غیرمنتظره، و بازیابی سریع کارکرد پس از رخدادهای ناگوار تمرکز </w:t>
      </w:r>
      <w:r w:rsidR="003570F9">
        <w:rPr>
          <w:rFonts w:cs="B Zar" w:hint="cs"/>
          <w:sz w:val="26"/>
          <w:szCs w:val="26"/>
          <w:rtl/>
        </w:rPr>
        <w:t>دارد</w:t>
      </w:r>
      <w:r w:rsidR="0029510D">
        <w:rPr>
          <w:rFonts w:cs="B Zar" w:hint="cs"/>
          <w:sz w:val="26"/>
          <w:szCs w:val="26"/>
          <w:rtl/>
        </w:rPr>
        <w:t xml:space="preserve"> (کامپوس، 2019؛ ماچ، 2023؛ ترو و اسکات، 2024).</w:t>
      </w:r>
      <w:r w:rsidR="003155FC" w:rsidRPr="003570F9">
        <w:rPr>
          <w:rFonts w:cs="B Zar" w:hint="cs"/>
          <w:sz w:val="22"/>
          <w:szCs w:val="22"/>
          <w:rtl/>
          <w:lang w:bidi="fa-IR"/>
        </w:rPr>
        <w:t xml:space="preserve"> </w:t>
      </w:r>
      <w:r w:rsidRPr="00B57C49">
        <w:rPr>
          <w:rFonts w:cs="B Zar"/>
          <w:sz w:val="26"/>
          <w:szCs w:val="26"/>
          <w:rtl/>
        </w:rPr>
        <w:t>این مفهوم در معماری به معنای خلق بناهایی است که نه تنها مقاوم باشند، بلکه بتوانند در شرایط بحرانی کارکردهای حیاتی خود را حفظ کنند یا به</w:t>
      </w:r>
      <w:r w:rsidR="006B2529">
        <w:rPr>
          <w:rFonts w:cs="B Zar" w:hint="cs"/>
          <w:sz w:val="26"/>
          <w:szCs w:val="26"/>
          <w:rtl/>
        </w:rPr>
        <w:t>‏</w:t>
      </w:r>
      <w:r w:rsidRPr="00B57C49">
        <w:rPr>
          <w:rFonts w:cs="B Zar"/>
          <w:sz w:val="26"/>
          <w:szCs w:val="26"/>
          <w:rtl/>
        </w:rPr>
        <w:t>سرعت به کاربری‌های جایگزین مانند پناهگاه، مرکز امداد، یا بیمارستان صحرایی تغییر یابند</w:t>
      </w:r>
      <w:r w:rsidR="0029510D">
        <w:rPr>
          <w:rFonts w:cs="B Zar" w:hint="cs"/>
          <w:sz w:val="26"/>
          <w:szCs w:val="26"/>
          <w:rtl/>
        </w:rPr>
        <w:t xml:space="preserve"> (</w:t>
      </w:r>
      <w:r w:rsidR="0029510D" w:rsidRPr="008D579A">
        <w:rPr>
          <w:rFonts w:cs="B Zar" w:hint="cs"/>
          <w:sz w:val="26"/>
          <w:szCs w:val="26"/>
          <w:highlight w:val="yellow"/>
          <w:rtl/>
        </w:rPr>
        <w:t>جانسون</w:t>
      </w:r>
      <w:r w:rsidR="00997896" w:rsidRPr="008D579A">
        <w:rPr>
          <w:rFonts w:cs="B Zar" w:hint="cs"/>
          <w:sz w:val="26"/>
          <w:szCs w:val="26"/>
          <w:highlight w:val="yellow"/>
          <w:rtl/>
        </w:rPr>
        <w:t>، رونان، جانسون و پیس</w:t>
      </w:r>
      <w:r w:rsidR="0029510D">
        <w:rPr>
          <w:rStyle w:val="FootnoteReference"/>
          <w:rFonts w:cs="B Zar"/>
          <w:sz w:val="26"/>
          <w:szCs w:val="26"/>
          <w:rtl/>
        </w:rPr>
        <w:footnoteReference w:id="10"/>
      </w:r>
      <w:r w:rsidR="0029510D">
        <w:rPr>
          <w:rFonts w:cs="B Zar" w:hint="cs"/>
          <w:sz w:val="26"/>
          <w:szCs w:val="26"/>
          <w:rtl/>
        </w:rPr>
        <w:t xml:space="preserve">، 2014). </w:t>
      </w:r>
      <w:r w:rsidRPr="00B57C49">
        <w:rPr>
          <w:rFonts w:cs="B Zar"/>
          <w:sz w:val="26"/>
          <w:szCs w:val="26"/>
          <w:rtl/>
        </w:rPr>
        <w:t>معماری مقاومتی شامل چهار بعد است</w:t>
      </w:r>
      <w:r w:rsidR="00345FFC" w:rsidRPr="00B57C49">
        <w:rPr>
          <w:rFonts w:cs="B Zar" w:hint="cs"/>
          <w:sz w:val="26"/>
          <w:szCs w:val="26"/>
          <w:rtl/>
          <w:lang w:bidi="fa-IR"/>
        </w:rPr>
        <w:t>:</w:t>
      </w:r>
    </w:p>
    <w:p w14:paraId="5BBC4745" w14:textId="74958F94" w:rsidR="000A2194" w:rsidRPr="00B57C49" w:rsidRDefault="000A2194" w:rsidP="00DB45EE">
      <w:pPr>
        <w:numPr>
          <w:ilvl w:val="0"/>
          <w:numId w:val="24"/>
        </w:numPr>
        <w:bidi/>
        <w:spacing w:after="0" w:line="240" w:lineRule="auto"/>
        <w:jc w:val="both"/>
        <w:rPr>
          <w:rFonts w:cs="B Zar"/>
          <w:sz w:val="26"/>
          <w:szCs w:val="26"/>
          <w:lang w:bidi="fa-IR"/>
        </w:rPr>
      </w:pPr>
      <w:r w:rsidRPr="00B57C49">
        <w:rPr>
          <w:rFonts w:cs="B Zar"/>
          <w:b/>
          <w:bCs/>
          <w:sz w:val="26"/>
          <w:szCs w:val="26"/>
          <w:rtl/>
        </w:rPr>
        <w:t>تاب‌آوری کالبدی</w:t>
      </w:r>
      <w:r w:rsidR="00345FF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این بعد بر استحکام و دوام فیزیکی سازه‌ها در برابر تهدیدات محیطی تأکید دارد. برای مثال، استفاده از مصالح مقاوم مانند بتن تقویت‌شده یا طراحی‌های ضدزلزله می‌تواند از تخریب ساختمان در برابر بلایا جلوگیری کند (خوش‌قیافه، 1401). این ویژگی به</w:t>
      </w:r>
      <w:r w:rsidR="006B2529">
        <w:rPr>
          <w:rFonts w:cs="B Zar" w:hint="cs"/>
          <w:sz w:val="26"/>
          <w:szCs w:val="26"/>
          <w:rtl/>
        </w:rPr>
        <w:t>‏</w:t>
      </w:r>
      <w:r w:rsidRPr="00B57C49">
        <w:rPr>
          <w:rFonts w:cs="B Zar"/>
          <w:sz w:val="26"/>
          <w:szCs w:val="26"/>
          <w:rtl/>
        </w:rPr>
        <w:t>ویژه در مدارسی که به</w:t>
      </w:r>
      <w:r w:rsidR="00491736">
        <w:rPr>
          <w:rFonts w:cs="B Zar" w:hint="cs"/>
          <w:sz w:val="26"/>
          <w:szCs w:val="26"/>
          <w:rtl/>
        </w:rPr>
        <w:t>‏</w:t>
      </w:r>
      <w:r w:rsidRPr="00B57C49">
        <w:rPr>
          <w:rFonts w:cs="B Zar"/>
          <w:sz w:val="26"/>
          <w:szCs w:val="26"/>
          <w:rtl/>
        </w:rPr>
        <w:t>عنوان پناهگاه‌های موقت درنظرگرفته می‌شوند، حیاتی است</w:t>
      </w:r>
      <w:r w:rsidRPr="00B57C49">
        <w:rPr>
          <w:rFonts w:cs="B Zar"/>
          <w:sz w:val="26"/>
          <w:szCs w:val="26"/>
          <w:lang w:bidi="fa-IR"/>
        </w:rPr>
        <w:t>.</w:t>
      </w:r>
    </w:p>
    <w:p w14:paraId="61070AAA" w14:textId="78539B22" w:rsidR="000A2194" w:rsidRPr="00B57C49" w:rsidRDefault="000A2194" w:rsidP="00DB45EE">
      <w:pPr>
        <w:numPr>
          <w:ilvl w:val="0"/>
          <w:numId w:val="24"/>
        </w:numPr>
        <w:bidi/>
        <w:spacing w:after="0" w:line="240" w:lineRule="auto"/>
        <w:jc w:val="both"/>
        <w:rPr>
          <w:rFonts w:cs="B Zar"/>
          <w:sz w:val="26"/>
          <w:szCs w:val="26"/>
          <w:lang w:bidi="fa-IR"/>
        </w:rPr>
      </w:pPr>
      <w:r w:rsidRPr="00B57C49">
        <w:rPr>
          <w:rFonts w:cs="B Zar"/>
          <w:b/>
          <w:bCs/>
          <w:sz w:val="26"/>
          <w:szCs w:val="26"/>
          <w:rtl/>
        </w:rPr>
        <w:t>تاب‌آوری اجتماعی</w:t>
      </w:r>
      <w:r w:rsidR="00345FF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معماری مقاومتی باید فضاهایی ایجاد کند که به بازسازی روابط اجتماعی و تقویت انسجام جامعه پس از بحران کمک کنند. برای نمونه، سالن‌های چندمنظوره می‌توانند به</w:t>
      </w:r>
      <w:r w:rsidR="00491736">
        <w:rPr>
          <w:rFonts w:cs="B Zar" w:hint="cs"/>
          <w:sz w:val="26"/>
          <w:szCs w:val="26"/>
          <w:rtl/>
        </w:rPr>
        <w:t>‏</w:t>
      </w:r>
      <w:r w:rsidRPr="00B57C49">
        <w:rPr>
          <w:rFonts w:cs="B Zar"/>
          <w:sz w:val="26"/>
          <w:szCs w:val="26"/>
          <w:rtl/>
        </w:rPr>
        <w:t>عنوان مراکز تجمع در زمان بحران عمل کنند، جایی که افراد برای دریافت کمک یا بازسازی روابط گرد هم می‌آیند</w:t>
      </w:r>
      <w:r w:rsidR="0029510D">
        <w:rPr>
          <w:rFonts w:cs="B Zar" w:hint="cs"/>
          <w:sz w:val="26"/>
          <w:szCs w:val="26"/>
          <w:rtl/>
        </w:rPr>
        <w:t xml:space="preserve"> (ماچ، 2023)</w:t>
      </w:r>
      <w:r w:rsidR="0029510D">
        <w:rPr>
          <w:rFonts w:asciiTheme="majorBidi" w:hAnsiTheme="majorBidi" w:cs="B Zar" w:hint="cs"/>
          <w:sz w:val="26"/>
          <w:szCs w:val="26"/>
          <w:rtl/>
        </w:rPr>
        <w:t>.</w:t>
      </w:r>
    </w:p>
    <w:p w14:paraId="66310B79" w14:textId="3BC3EE02" w:rsidR="000A2194" w:rsidRPr="00B57C49" w:rsidRDefault="000A2194" w:rsidP="00DB45EE">
      <w:pPr>
        <w:numPr>
          <w:ilvl w:val="0"/>
          <w:numId w:val="24"/>
        </w:numPr>
        <w:bidi/>
        <w:spacing w:after="0" w:line="240" w:lineRule="auto"/>
        <w:jc w:val="both"/>
        <w:rPr>
          <w:rFonts w:cs="B Zar"/>
          <w:sz w:val="26"/>
          <w:szCs w:val="26"/>
          <w:lang w:bidi="fa-IR"/>
        </w:rPr>
      </w:pPr>
      <w:r w:rsidRPr="00B57C49">
        <w:rPr>
          <w:rFonts w:cs="B Zar"/>
          <w:b/>
          <w:bCs/>
          <w:sz w:val="26"/>
          <w:szCs w:val="26"/>
          <w:rtl/>
        </w:rPr>
        <w:t>تاب‌آوری اقتصادی</w:t>
      </w:r>
      <w:r w:rsidR="00345FF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 xml:space="preserve">این بعد به بهینه‌سازی منابع و کاهش هزینه‌های بازسازی </w:t>
      </w:r>
      <w:r w:rsidR="00345FFC" w:rsidRPr="00B57C49">
        <w:rPr>
          <w:rFonts w:cs="B Zar" w:hint="cs"/>
          <w:sz w:val="26"/>
          <w:szCs w:val="26"/>
          <w:rtl/>
        </w:rPr>
        <w:t>و نگهداری</w:t>
      </w:r>
      <w:r w:rsidRPr="00B57C49">
        <w:rPr>
          <w:rFonts w:cs="B Zar"/>
          <w:sz w:val="26"/>
          <w:szCs w:val="26"/>
          <w:rtl/>
        </w:rPr>
        <w:t xml:space="preserve"> اشاره دارد. طراحی‌هایی که از مصالح محلی و فناوری‌های کم‌هزینه استفاده می‌کنند، می‌توانند آسیب‌پذیری اقتصادی جوامع را کاهش دهند</w:t>
      </w:r>
      <w:r w:rsidR="0029510D">
        <w:rPr>
          <w:rFonts w:cs="B Zar" w:hint="cs"/>
          <w:sz w:val="26"/>
          <w:szCs w:val="26"/>
          <w:rtl/>
        </w:rPr>
        <w:t xml:space="preserve"> (ترو و اسکات، 2024).</w:t>
      </w:r>
      <w:r w:rsidR="00345FFC" w:rsidRPr="00B57C49">
        <w:rPr>
          <w:rFonts w:cs="B Zar" w:hint="cs"/>
          <w:sz w:val="26"/>
          <w:szCs w:val="26"/>
          <w:rtl/>
        </w:rPr>
        <w:t xml:space="preserve"> </w:t>
      </w:r>
      <w:r w:rsidRPr="00B57C49">
        <w:rPr>
          <w:rFonts w:cs="B Zar"/>
          <w:sz w:val="26"/>
          <w:szCs w:val="26"/>
          <w:rtl/>
        </w:rPr>
        <w:t>برای مثال، استفاده از سیستم‌های انرژی خورشیدی در مدارس می‌تواند خودکفایی در شرایط قطع برق را تضمین کند</w:t>
      </w:r>
      <w:r w:rsidRPr="00B57C49">
        <w:rPr>
          <w:rFonts w:cs="B Zar"/>
          <w:sz w:val="26"/>
          <w:szCs w:val="26"/>
          <w:lang w:bidi="fa-IR"/>
        </w:rPr>
        <w:t>.</w:t>
      </w:r>
    </w:p>
    <w:p w14:paraId="02921A7F" w14:textId="7FBC7D9C" w:rsidR="000A2194" w:rsidRPr="00B57C49" w:rsidRDefault="000A2194" w:rsidP="00DB45EE">
      <w:pPr>
        <w:numPr>
          <w:ilvl w:val="0"/>
          <w:numId w:val="24"/>
        </w:numPr>
        <w:bidi/>
        <w:spacing w:after="0" w:line="240" w:lineRule="auto"/>
        <w:jc w:val="both"/>
        <w:rPr>
          <w:rFonts w:cs="B Zar"/>
          <w:sz w:val="26"/>
          <w:szCs w:val="26"/>
          <w:lang w:bidi="fa-IR"/>
        </w:rPr>
      </w:pPr>
      <w:r w:rsidRPr="00B57C49">
        <w:rPr>
          <w:rFonts w:cs="B Zar"/>
          <w:b/>
          <w:bCs/>
          <w:sz w:val="26"/>
          <w:szCs w:val="26"/>
          <w:rtl/>
        </w:rPr>
        <w:t>تاب‌آوری زیست‌محیطی</w:t>
      </w:r>
      <w:r w:rsidR="007309E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این بعد بر حفظ منابع طبیعی و کاهش اثرات منفی محیطی تأکید دارد. طراحی پایدار، مانند استفاده از مصالح بازیافتی یا سیستم‌های مدیریت آب باران، به کاهش فشار بر محیط</w:t>
      </w:r>
      <w:r w:rsidR="00EA3CC9">
        <w:rPr>
          <w:rFonts w:cs="B Zar" w:hint="cs"/>
          <w:sz w:val="26"/>
          <w:szCs w:val="26"/>
          <w:rtl/>
        </w:rPr>
        <w:t>‏</w:t>
      </w:r>
      <w:r w:rsidRPr="00B57C49">
        <w:rPr>
          <w:rFonts w:cs="B Zar"/>
          <w:sz w:val="26"/>
          <w:szCs w:val="26"/>
          <w:rtl/>
        </w:rPr>
        <w:t>زیست کمک می‌کند</w:t>
      </w:r>
      <w:r w:rsidR="0029510D">
        <w:rPr>
          <w:rFonts w:cs="B Zar" w:hint="cs"/>
          <w:sz w:val="26"/>
          <w:szCs w:val="26"/>
          <w:rtl/>
        </w:rPr>
        <w:t xml:space="preserve"> (کامپوس، 2019).</w:t>
      </w:r>
      <w:r w:rsidR="007309EC" w:rsidRPr="00B57C49">
        <w:rPr>
          <w:rFonts w:asciiTheme="majorBidi" w:hAnsiTheme="majorBidi" w:cs="B Zar" w:hint="cs"/>
          <w:sz w:val="26"/>
          <w:szCs w:val="26"/>
          <w:rtl/>
        </w:rPr>
        <w:t xml:space="preserve"> </w:t>
      </w:r>
    </w:p>
    <w:p w14:paraId="3A0F1F14" w14:textId="497E6197" w:rsidR="000A2194" w:rsidRPr="00B57C49" w:rsidRDefault="000A2194" w:rsidP="0029510D">
      <w:pPr>
        <w:bidi/>
        <w:spacing w:after="0" w:line="240" w:lineRule="auto"/>
        <w:ind w:firstLine="363"/>
        <w:jc w:val="both"/>
        <w:rPr>
          <w:rFonts w:cs="B Zar"/>
          <w:sz w:val="26"/>
          <w:szCs w:val="26"/>
          <w:lang w:bidi="fa-IR"/>
        </w:rPr>
      </w:pPr>
      <w:r w:rsidRPr="00B57C49">
        <w:rPr>
          <w:rFonts w:cs="B Zar"/>
          <w:sz w:val="26"/>
          <w:szCs w:val="26"/>
          <w:rtl/>
        </w:rPr>
        <w:t>معماری مقاومتی با ادغام این ابعاد، فضاهایی ایجاد می‌کند که نه تنها در برابر تهدیدات فیزیکی مقاوم</w:t>
      </w:r>
      <w:r w:rsidR="006B2529">
        <w:rPr>
          <w:rFonts w:cs="B Zar" w:hint="cs"/>
          <w:sz w:val="26"/>
          <w:szCs w:val="26"/>
          <w:rtl/>
        </w:rPr>
        <w:t>ند</w:t>
      </w:r>
      <w:r w:rsidRPr="00B57C49">
        <w:rPr>
          <w:rFonts w:cs="B Zar"/>
          <w:sz w:val="26"/>
          <w:szCs w:val="26"/>
          <w:rtl/>
        </w:rPr>
        <w:t xml:space="preserve">، بلکه به جامعه کمک می‌کنند تا با سرعت بیشتری به حالت عادی بازگردد. </w:t>
      </w:r>
    </w:p>
    <w:p w14:paraId="71280ACC" w14:textId="68821B40" w:rsidR="000A2194" w:rsidRPr="00B57C49" w:rsidRDefault="000A2194" w:rsidP="008359C8">
      <w:pPr>
        <w:bidi/>
        <w:spacing w:before="120" w:after="0" w:line="240" w:lineRule="auto"/>
        <w:jc w:val="both"/>
        <w:rPr>
          <w:rFonts w:cs="B Zar"/>
          <w:b/>
          <w:bCs/>
          <w:sz w:val="26"/>
          <w:szCs w:val="26"/>
          <w:lang w:bidi="fa-IR"/>
        </w:rPr>
      </w:pPr>
      <w:r w:rsidRPr="00B57C49">
        <w:rPr>
          <w:rFonts w:cs="B Zar" w:hint="cs"/>
          <w:b/>
          <w:bCs/>
          <w:sz w:val="26"/>
          <w:szCs w:val="26"/>
          <w:rtl/>
        </w:rPr>
        <w:t xml:space="preserve">4-2- </w:t>
      </w:r>
      <w:r w:rsidRPr="00B57C49">
        <w:rPr>
          <w:rFonts w:cs="B Zar"/>
          <w:b/>
          <w:bCs/>
          <w:sz w:val="26"/>
          <w:szCs w:val="26"/>
          <w:rtl/>
        </w:rPr>
        <w:t>معماری تربیت‌محور</w:t>
      </w:r>
    </w:p>
    <w:p w14:paraId="4A3C66A3" w14:textId="4CA1C239" w:rsidR="0097311A" w:rsidRPr="0097311A" w:rsidRDefault="000A2194" w:rsidP="0097311A">
      <w:pPr>
        <w:bidi/>
        <w:spacing w:after="0" w:line="240" w:lineRule="auto"/>
        <w:ind w:firstLine="363"/>
        <w:jc w:val="both"/>
        <w:rPr>
          <w:rFonts w:cs="B Zar"/>
          <w:sz w:val="26"/>
          <w:szCs w:val="26"/>
        </w:rPr>
      </w:pPr>
      <w:r w:rsidRPr="00B57C49">
        <w:rPr>
          <w:rFonts w:cs="B Zar"/>
          <w:sz w:val="26"/>
          <w:szCs w:val="26"/>
          <w:rtl/>
        </w:rPr>
        <w:t>معماری تربیت‌محور رویکردی است که فضاهای کالبدی را به</w:t>
      </w:r>
      <w:r w:rsidR="00491736">
        <w:rPr>
          <w:rFonts w:cs="B Zar" w:hint="cs"/>
          <w:sz w:val="26"/>
          <w:szCs w:val="26"/>
          <w:rtl/>
        </w:rPr>
        <w:t>‏</w:t>
      </w:r>
      <w:r w:rsidRPr="00B57C49">
        <w:rPr>
          <w:rFonts w:cs="B Zar"/>
          <w:sz w:val="26"/>
          <w:szCs w:val="26"/>
          <w:rtl/>
        </w:rPr>
        <w:t>عنوان عاملی فعال در فرآیند یادگیری، شخصیت</w:t>
      </w:r>
      <w:r w:rsidR="003B07FE">
        <w:rPr>
          <w:rFonts w:cs="B Zar" w:hint="cs"/>
          <w:sz w:val="26"/>
          <w:szCs w:val="26"/>
          <w:rtl/>
        </w:rPr>
        <w:t>‏پروری</w:t>
      </w:r>
      <w:r w:rsidRPr="00B57C49">
        <w:rPr>
          <w:rFonts w:cs="B Zar"/>
          <w:sz w:val="26"/>
          <w:szCs w:val="26"/>
          <w:rtl/>
        </w:rPr>
        <w:t>، و توسعه مهارت‌های فردی و اجتماعی درنظرمی‌گیرد</w:t>
      </w:r>
      <w:r w:rsidR="0029510D">
        <w:rPr>
          <w:rFonts w:cs="B Zar" w:hint="cs"/>
          <w:sz w:val="26"/>
          <w:szCs w:val="26"/>
          <w:rtl/>
        </w:rPr>
        <w:t xml:space="preserve"> (بالیکا، 2023؛ گلودینوا، 2024).</w:t>
      </w:r>
      <w:r w:rsidRPr="003570F9">
        <w:rPr>
          <w:rFonts w:cs="B Zar"/>
          <w:sz w:val="22"/>
          <w:szCs w:val="22"/>
          <w:lang w:bidi="fa-IR"/>
        </w:rPr>
        <w:t xml:space="preserve"> </w:t>
      </w:r>
      <w:r w:rsidRPr="00B57C49">
        <w:rPr>
          <w:rFonts w:cs="B Zar"/>
          <w:sz w:val="26"/>
          <w:szCs w:val="26"/>
          <w:rtl/>
        </w:rPr>
        <w:t>این نوع معماری فراتر از تأمین نیازهای عملکردی مانند کلاس‌های درس، محیط‌هایی می‌</w:t>
      </w:r>
      <w:r w:rsidR="003B07FE">
        <w:rPr>
          <w:rFonts w:cs="B Zar" w:hint="cs"/>
          <w:sz w:val="26"/>
          <w:szCs w:val="26"/>
          <w:rtl/>
        </w:rPr>
        <w:t>آفریند</w:t>
      </w:r>
      <w:r w:rsidRPr="00B57C49">
        <w:rPr>
          <w:rFonts w:cs="B Zar"/>
          <w:sz w:val="26"/>
          <w:szCs w:val="26"/>
          <w:rtl/>
        </w:rPr>
        <w:t xml:space="preserve"> که یادگیری فعال، خلاقیت، تعاملات اجتماعی، و پرورش ارزش‌های اخلاقی و مسئولیت‌پذیری را تشویق می‌کنند (</w:t>
      </w:r>
      <w:r w:rsidR="0042180C" w:rsidRPr="0042180C">
        <w:rPr>
          <w:rFonts w:cs="B Zar"/>
          <w:sz w:val="26"/>
          <w:szCs w:val="26"/>
          <w:highlight w:val="yellow"/>
          <w:rtl/>
        </w:rPr>
        <w:t>اصغری</w:t>
      </w:r>
      <w:r w:rsidR="0042180C" w:rsidRPr="0042180C">
        <w:rPr>
          <w:rFonts w:asciiTheme="majorBidi" w:hAnsiTheme="majorBidi" w:cs="B Zar"/>
          <w:sz w:val="26"/>
          <w:szCs w:val="26"/>
          <w:highlight w:val="yellow"/>
          <w:rtl/>
        </w:rPr>
        <w:t>، فرجی، یزدان</w:t>
      </w:r>
      <w:r w:rsidR="0042180C" w:rsidRPr="0042180C">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پناه</w:t>
      </w:r>
      <w:r w:rsidR="0042180C" w:rsidRPr="0042180C">
        <w:rPr>
          <w:rFonts w:asciiTheme="majorBidi" w:hAnsiTheme="majorBidi" w:cs="B Zar" w:hint="cs"/>
          <w:sz w:val="26"/>
          <w:szCs w:val="26"/>
          <w:highlight w:val="yellow"/>
          <w:rtl/>
        </w:rPr>
        <w:t xml:space="preserve"> </w:t>
      </w:r>
      <w:r w:rsidR="0042180C" w:rsidRPr="0042180C">
        <w:rPr>
          <w:rFonts w:asciiTheme="majorBidi" w:hAnsiTheme="majorBidi" w:cs="B Zar"/>
          <w:sz w:val="26"/>
          <w:szCs w:val="26"/>
          <w:highlight w:val="yellow"/>
          <w:rtl/>
        </w:rPr>
        <w:t>و هادی</w:t>
      </w:r>
      <w:r w:rsidR="0042180C" w:rsidRPr="0042180C">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زاده</w:t>
      </w:r>
      <w:r w:rsidRPr="00B57C49">
        <w:rPr>
          <w:rFonts w:cs="B Zar"/>
          <w:sz w:val="26"/>
          <w:szCs w:val="26"/>
          <w:rtl/>
        </w:rPr>
        <w:t xml:space="preserve">، 1401). </w:t>
      </w:r>
      <w:r w:rsidR="0097311A" w:rsidRPr="0097311A">
        <w:rPr>
          <w:rFonts w:cs="B Zar"/>
          <w:sz w:val="26"/>
          <w:szCs w:val="26"/>
          <w:highlight w:val="yellow"/>
          <w:rtl/>
        </w:rPr>
        <w:t xml:space="preserve">در اندیشه تربیتی اسلامی، خودسازی </w:t>
      </w:r>
      <w:r w:rsidR="003B07FE">
        <w:rPr>
          <w:rFonts w:cs="B Zar" w:hint="cs"/>
          <w:sz w:val="26"/>
          <w:szCs w:val="26"/>
          <w:highlight w:val="yellow"/>
          <w:rtl/>
        </w:rPr>
        <w:t>با</w:t>
      </w:r>
      <w:r w:rsidR="0097311A" w:rsidRPr="0097311A">
        <w:rPr>
          <w:rFonts w:cs="B Zar"/>
          <w:sz w:val="26"/>
          <w:szCs w:val="26"/>
          <w:highlight w:val="yellow"/>
          <w:rtl/>
        </w:rPr>
        <w:t xml:space="preserve"> پرورش باورهای صحیح آغاز </w:t>
      </w:r>
      <w:r w:rsidR="003B07FE">
        <w:rPr>
          <w:rFonts w:cs="B Zar" w:hint="cs"/>
          <w:sz w:val="26"/>
          <w:szCs w:val="26"/>
          <w:highlight w:val="yellow"/>
          <w:rtl/>
        </w:rPr>
        <w:t>و</w:t>
      </w:r>
      <w:r w:rsidR="0097311A" w:rsidRPr="0097311A">
        <w:rPr>
          <w:rFonts w:cs="B Zar"/>
          <w:sz w:val="26"/>
          <w:szCs w:val="26"/>
          <w:highlight w:val="yellow"/>
          <w:rtl/>
        </w:rPr>
        <w:t xml:space="preserve"> منجر به تحقق حیات طیبه در ابعاد فردی و اجتماعی می‌گردد. این فرآیند می‌تواند </w:t>
      </w:r>
      <w:r w:rsidR="0097311A" w:rsidRPr="0097311A">
        <w:rPr>
          <w:rFonts w:cs="B Zar"/>
          <w:sz w:val="26"/>
          <w:szCs w:val="26"/>
          <w:highlight w:val="yellow"/>
          <w:rtl/>
        </w:rPr>
        <w:lastRenderedPageBreak/>
        <w:t xml:space="preserve">در طراحی فضاهای آموزشی چندعملکردی، جایی که فضاها برای خودسازی درونی و تاب‌آوری در بحران فراهم می‌شوند، ترجمه شود (کیانی و پورجمشیدی، </w:t>
      </w:r>
      <w:r w:rsidR="0097311A" w:rsidRPr="0097311A">
        <w:rPr>
          <w:rFonts w:cs="B Zar"/>
          <w:sz w:val="26"/>
          <w:szCs w:val="26"/>
          <w:highlight w:val="yellow"/>
          <w:rtl/>
          <w:lang w:bidi="fa-IR"/>
        </w:rPr>
        <w:t>۱۴۰۰)</w:t>
      </w:r>
      <w:r w:rsidR="0097311A" w:rsidRPr="0097311A">
        <w:rPr>
          <w:rFonts w:cs="B Zar"/>
          <w:sz w:val="26"/>
          <w:szCs w:val="26"/>
          <w:highlight w:val="yellow"/>
        </w:rPr>
        <w:t>.</w:t>
      </w:r>
    </w:p>
    <w:p w14:paraId="28331E5C" w14:textId="0A3A57D4" w:rsidR="000A2194" w:rsidRPr="00B57C49" w:rsidRDefault="000A2194" w:rsidP="00DB45EE">
      <w:pPr>
        <w:bidi/>
        <w:spacing w:after="0" w:line="240" w:lineRule="auto"/>
        <w:ind w:firstLine="363"/>
        <w:jc w:val="both"/>
        <w:rPr>
          <w:rFonts w:cs="B Zar"/>
          <w:sz w:val="26"/>
          <w:szCs w:val="26"/>
          <w:lang w:bidi="fa-IR"/>
        </w:rPr>
      </w:pPr>
      <w:r w:rsidRPr="00B57C49">
        <w:rPr>
          <w:rFonts w:cs="B Zar"/>
          <w:sz w:val="26"/>
          <w:szCs w:val="26"/>
          <w:rtl/>
        </w:rPr>
        <w:t>این رویکرد بر این اصل استوار است که محیط کالبدی می‌تواند به</w:t>
      </w:r>
      <w:r w:rsidR="00491736">
        <w:rPr>
          <w:rFonts w:cs="B Zar" w:hint="cs"/>
          <w:sz w:val="26"/>
          <w:szCs w:val="26"/>
          <w:rtl/>
        </w:rPr>
        <w:t>‏</w:t>
      </w:r>
      <w:r w:rsidRPr="00B57C49">
        <w:rPr>
          <w:rFonts w:cs="B Zar"/>
          <w:sz w:val="26"/>
          <w:szCs w:val="26"/>
          <w:rtl/>
        </w:rPr>
        <w:t>عنوان یک «معلم خاموش» عمل کند، که با ویژگی‌های طراحی خود، بر رفتار، انگیزه، و رشد همه‌جانبه دانش‌آموزان تأثیر می‌گذارد. ویژگی‌های کلیدی معماری تربیت‌محور شامل موارد زیر است</w:t>
      </w:r>
      <w:r w:rsidR="007309EC" w:rsidRPr="00B57C49">
        <w:rPr>
          <w:rFonts w:cs="B Zar" w:hint="cs"/>
          <w:sz w:val="26"/>
          <w:szCs w:val="26"/>
          <w:rtl/>
          <w:lang w:bidi="fa-IR"/>
        </w:rPr>
        <w:t>:</w:t>
      </w:r>
    </w:p>
    <w:p w14:paraId="4C2078C7" w14:textId="2FBF845F" w:rsidR="000A2194" w:rsidRPr="00B57C49" w:rsidRDefault="000A2194" w:rsidP="00DB45EE">
      <w:pPr>
        <w:numPr>
          <w:ilvl w:val="0"/>
          <w:numId w:val="25"/>
        </w:numPr>
        <w:bidi/>
        <w:spacing w:after="0" w:line="240" w:lineRule="auto"/>
        <w:jc w:val="both"/>
        <w:rPr>
          <w:rFonts w:cs="B Zar"/>
          <w:sz w:val="26"/>
          <w:szCs w:val="26"/>
          <w:lang w:bidi="fa-IR"/>
        </w:rPr>
      </w:pPr>
      <w:r w:rsidRPr="00B57C49">
        <w:rPr>
          <w:rFonts w:cs="B Zar"/>
          <w:b/>
          <w:bCs/>
          <w:sz w:val="26"/>
          <w:szCs w:val="26"/>
          <w:rtl/>
        </w:rPr>
        <w:t>انعطاف‌پذیری و قابلیت انطباق</w:t>
      </w:r>
      <w:r w:rsidR="007309E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فضاهای آموزشی باید بتوانند با نیازهای متغیر برنامه‌های درسی، فناوری‌های نوین، و شرایط بحرانی سازگار شوند. برای مثال، کلاس‌هایی با دیوارهای متحرک یا مبلمان قابل‌تغییر می‌توانند به</w:t>
      </w:r>
      <w:r w:rsidR="00085321">
        <w:rPr>
          <w:rFonts w:cs="B Zar" w:hint="cs"/>
          <w:sz w:val="26"/>
          <w:szCs w:val="26"/>
          <w:rtl/>
          <w:lang w:bidi="fa-IR"/>
        </w:rPr>
        <w:t>‏</w:t>
      </w:r>
      <w:r w:rsidRPr="00B57C49">
        <w:rPr>
          <w:rFonts w:cs="B Zar"/>
          <w:sz w:val="26"/>
          <w:szCs w:val="26"/>
          <w:rtl/>
        </w:rPr>
        <w:t xml:space="preserve">سرعت به فضاهای کارگاهی یا جلسات گروهی تبدیل شوند (کلانتری و سورغالی، 1403؛ </w:t>
      </w:r>
      <w:r w:rsidR="0042180C" w:rsidRPr="0042180C">
        <w:rPr>
          <w:rFonts w:cs="B Zar"/>
          <w:sz w:val="26"/>
          <w:szCs w:val="26"/>
          <w:highlight w:val="yellow"/>
          <w:rtl/>
        </w:rPr>
        <w:t>جوادی</w:t>
      </w:r>
      <w:r w:rsidR="0042180C" w:rsidRPr="0042180C">
        <w:rPr>
          <w:rFonts w:cs="B Zar" w:hint="cs"/>
          <w:sz w:val="26"/>
          <w:szCs w:val="26"/>
          <w:highlight w:val="yellow"/>
          <w:rtl/>
        </w:rPr>
        <w:t>، هادی‏زاده</w:t>
      </w:r>
      <w:r w:rsidR="0031668B">
        <w:rPr>
          <w:rFonts w:cs="B Zar" w:hint="cs"/>
          <w:sz w:val="26"/>
          <w:szCs w:val="26"/>
          <w:highlight w:val="yellow"/>
          <w:rtl/>
        </w:rPr>
        <w:t>‏</w:t>
      </w:r>
      <w:r w:rsidR="0042180C" w:rsidRPr="0042180C">
        <w:rPr>
          <w:rFonts w:cs="B Zar" w:hint="cs"/>
          <w:sz w:val="26"/>
          <w:szCs w:val="26"/>
          <w:highlight w:val="yellow"/>
          <w:rtl/>
        </w:rPr>
        <w:t>خداشهری و حاجی‏زاده</w:t>
      </w:r>
      <w:r w:rsidRPr="00B57C49">
        <w:rPr>
          <w:rFonts w:cs="B Zar"/>
          <w:sz w:val="26"/>
          <w:szCs w:val="26"/>
          <w:rtl/>
        </w:rPr>
        <w:t>، 1402). این انعطاف‌پذیری امکان استفاده از فضا برای فعالیت‌های متنوع، از آموزش مهارت‌های فنی تا جلسات تربیتی، را فراهم می‌کند</w:t>
      </w:r>
      <w:r w:rsidRPr="00B57C49">
        <w:rPr>
          <w:rFonts w:cs="B Zar"/>
          <w:sz w:val="26"/>
          <w:szCs w:val="26"/>
          <w:lang w:bidi="fa-IR"/>
        </w:rPr>
        <w:t>.</w:t>
      </w:r>
    </w:p>
    <w:p w14:paraId="14C63D77" w14:textId="72490CE6" w:rsidR="000A2194" w:rsidRPr="00B57C49" w:rsidRDefault="000A2194" w:rsidP="00DB45EE">
      <w:pPr>
        <w:numPr>
          <w:ilvl w:val="0"/>
          <w:numId w:val="25"/>
        </w:numPr>
        <w:bidi/>
        <w:spacing w:after="0" w:line="240" w:lineRule="auto"/>
        <w:jc w:val="both"/>
        <w:rPr>
          <w:rFonts w:cs="B Zar"/>
          <w:sz w:val="26"/>
          <w:szCs w:val="26"/>
          <w:lang w:bidi="fa-IR"/>
        </w:rPr>
      </w:pPr>
      <w:r w:rsidRPr="00B57C49">
        <w:rPr>
          <w:rFonts w:cs="B Zar"/>
          <w:b/>
          <w:bCs/>
          <w:sz w:val="26"/>
          <w:szCs w:val="26"/>
          <w:rtl/>
        </w:rPr>
        <w:t>پرورش خلاقیت و نوآوری</w:t>
      </w:r>
      <w:r w:rsidR="007309E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فضاها باید محیط‌هایی محرک برای تفکر خلاق و حل مسئله ایجاد کنند. برای نمونه، کارگاه‌های مجهز به ابزارهای نوین یا فضاهای باز برای پروژه‌های گروهی می‌توانند دانش‌آموزان را به ایده‌پردازی و نوآوری تشویق کنند (</w:t>
      </w:r>
      <w:r w:rsidR="0042180C" w:rsidRPr="0042180C">
        <w:rPr>
          <w:rFonts w:cs="B Zar"/>
          <w:sz w:val="26"/>
          <w:szCs w:val="26"/>
          <w:highlight w:val="yellow"/>
          <w:rtl/>
        </w:rPr>
        <w:t>طغرایی</w:t>
      </w:r>
      <w:r w:rsidR="0042180C" w:rsidRPr="0042180C">
        <w:rPr>
          <w:rFonts w:asciiTheme="majorBidi" w:hAnsiTheme="majorBidi" w:cs="B Zar"/>
          <w:sz w:val="26"/>
          <w:szCs w:val="26"/>
          <w:highlight w:val="yellow"/>
          <w:rtl/>
        </w:rPr>
        <w:t>، میرواحدی و هاشمی</w:t>
      </w:r>
      <w:r w:rsidRPr="00B57C49">
        <w:rPr>
          <w:rFonts w:cs="B Zar"/>
          <w:sz w:val="26"/>
          <w:szCs w:val="26"/>
          <w:rtl/>
        </w:rPr>
        <w:t xml:space="preserve">، 1398؛ </w:t>
      </w:r>
      <w:r w:rsidR="0042180C" w:rsidRPr="0042180C">
        <w:rPr>
          <w:rFonts w:cs="B Zar"/>
          <w:sz w:val="26"/>
          <w:szCs w:val="26"/>
          <w:highlight w:val="yellow"/>
          <w:rtl/>
        </w:rPr>
        <w:t>صفریان</w:t>
      </w:r>
      <w:r w:rsidR="0031668B">
        <w:rPr>
          <w:rFonts w:cs="B Zar" w:hint="cs"/>
          <w:sz w:val="26"/>
          <w:szCs w:val="26"/>
          <w:highlight w:val="yellow"/>
          <w:rtl/>
        </w:rPr>
        <w:t>‏</w:t>
      </w:r>
      <w:r w:rsidR="0042180C" w:rsidRPr="0042180C">
        <w:rPr>
          <w:rFonts w:asciiTheme="majorBidi" w:hAnsiTheme="majorBidi" w:cs="B Zar"/>
          <w:sz w:val="26"/>
          <w:szCs w:val="26"/>
          <w:highlight w:val="yellow"/>
          <w:rtl/>
        </w:rPr>
        <w:t>پیرعلیلو، صفریان</w:t>
      </w:r>
      <w:r w:rsidR="0031668B">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پیرعلیلو، الهویردیپور و امیرپور</w:t>
      </w:r>
      <w:r w:rsidRPr="00B57C49">
        <w:rPr>
          <w:rFonts w:cs="B Zar"/>
          <w:sz w:val="26"/>
          <w:szCs w:val="26"/>
          <w:rtl/>
        </w:rPr>
        <w:t>، 1402)</w:t>
      </w:r>
      <w:r w:rsidRPr="00B57C49">
        <w:rPr>
          <w:rFonts w:cs="B Zar"/>
          <w:sz w:val="26"/>
          <w:szCs w:val="26"/>
          <w:lang w:bidi="fa-IR"/>
        </w:rPr>
        <w:t>.</w:t>
      </w:r>
    </w:p>
    <w:p w14:paraId="1430C989" w14:textId="2C6B794F" w:rsidR="000A2194" w:rsidRPr="00B57C49" w:rsidRDefault="000A2194" w:rsidP="00DB45EE">
      <w:pPr>
        <w:numPr>
          <w:ilvl w:val="0"/>
          <w:numId w:val="25"/>
        </w:numPr>
        <w:bidi/>
        <w:spacing w:after="0" w:line="240" w:lineRule="auto"/>
        <w:jc w:val="both"/>
        <w:rPr>
          <w:rFonts w:cs="B Zar"/>
          <w:sz w:val="26"/>
          <w:szCs w:val="26"/>
          <w:lang w:bidi="fa-IR"/>
        </w:rPr>
      </w:pPr>
      <w:r w:rsidRPr="00B57C49">
        <w:rPr>
          <w:rFonts w:cs="B Zar"/>
          <w:b/>
          <w:bCs/>
          <w:sz w:val="26"/>
          <w:szCs w:val="26"/>
          <w:rtl/>
        </w:rPr>
        <w:t>تقویت تعاملات اجتماعی</w:t>
      </w:r>
      <w:r w:rsidR="007309E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طراحی فضاهایی که فرصت‌هایی برای همکاری، همدلی، و کار تیمی فراهم می‌کنند، به تقویت مهارت‌های اجتماعی و مسئولیت‌پذیری کمک می‌کند. به</w:t>
      </w:r>
      <w:r w:rsidR="00491736">
        <w:rPr>
          <w:rFonts w:cs="B Zar" w:hint="cs"/>
          <w:sz w:val="26"/>
          <w:szCs w:val="26"/>
          <w:rtl/>
        </w:rPr>
        <w:t>‏</w:t>
      </w:r>
      <w:r w:rsidRPr="00B57C49">
        <w:rPr>
          <w:rFonts w:cs="B Zar"/>
          <w:sz w:val="26"/>
          <w:szCs w:val="26"/>
          <w:rtl/>
        </w:rPr>
        <w:t>عنوان مثال، حیاط‌های چندمنظوره یا آمفی‌تئاترهای کوچک می‌وانند به</w:t>
      </w:r>
      <w:r w:rsidR="00491736">
        <w:rPr>
          <w:rFonts w:cs="B Zar" w:hint="cs"/>
          <w:sz w:val="26"/>
          <w:szCs w:val="26"/>
          <w:rtl/>
        </w:rPr>
        <w:t>‏</w:t>
      </w:r>
      <w:r w:rsidRPr="00B57C49">
        <w:rPr>
          <w:rFonts w:cs="B Zar"/>
          <w:sz w:val="26"/>
          <w:szCs w:val="26"/>
          <w:rtl/>
        </w:rPr>
        <w:t xml:space="preserve">عنوان محل‌هایی برای فعالیت‌های گروهی و رویدادهای اجتماعی عمل </w:t>
      </w:r>
      <w:r w:rsidR="00085321">
        <w:rPr>
          <w:rFonts w:cs="B Zar" w:hint="cs"/>
          <w:sz w:val="26"/>
          <w:szCs w:val="26"/>
          <w:rtl/>
        </w:rPr>
        <w:t>می‏</w:t>
      </w:r>
      <w:r w:rsidRPr="00B57C49">
        <w:rPr>
          <w:rFonts w:cs="B Zar"/>
          <w:sz w:val="26"/>
          <w:szCs w:val="26"/>
          <w:rtl/>
        </w:rPr>
        <w:t>کنند (</w:t>
      </w:r>
      <w:r w:rsidR="0042180C" w:rsidRPr="0042180C">
        <w:rPr>
          <w:rFonts w:cs="B Zar"/>
          <w:sz w:val="26"/>
          <w:szCs w:val="26"/>
          <w:highlight w:val="yellow"/>
          <w:rtl/>
        </w:rPr>
        <w:t>اصغری</w:t>
      </w:r>
      <w:r w:rsidR="0042180C" w:rsidRPr="0042180C">
        <w:rPr>
          <w:rFonts w:asciiTheme="majorBidi" w:hAnsiTheme="majorBidi" w:cs="B Zar"/>
          <w:sz w:val="26"/>
          <w:szCs w:val="26"/>
          <w:highlight w:val="yellow"/>
          <w:rtl/>
        </w:rPr>
        <w:t>، فرجی، یزدان</w:t>
      </w:r>
      <w:r w:rsidR="0042180C" w:rsidRPr="0042180C">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پناه</w:t>
      </w:r>
      <w:r w:rsidR="0042180C" w:rsidRPr="0042180C">
        <w:rPr>
          <w:rFonts w:asciiTheme="majorBidi" w:hAnsiTheme="majorBidi" w:cs="B Zar" w:hint="cs"/>
          <w:sz w:val="26"/>
          <w:szCs w:val="26"/>
          <w:highlight w:val="yellow"/>
          <w:rtl/>
        </w:rPr>
        <w:t xml:space="preserve"> </w:t>
      </w:r>
      <w:r w:rsidR="0042180C" w:rsidRPr="0042180C">
        <w:rPr>
          <w:rFonts w:asciiTheme="majorBidi" w:hAnsiTheme="majorBidi" w:cs="B Zar"/>
          <w:sz w:val="26"/>
          <w:szCs w:val="26"/>
          <w:highlight w:val="yellow"/>
          <w:rtl/>
        </w:rPr>
        <w:t>و هادی</w:t>
      </w:r>
      <w:r w:rsidR="0042180C" w:rsidRPr="0042180C">
        <w:rPr>
          <w:rFonts w:asciiTheme="majorBidi" w:hAnsiTheme="majorBidi" w:cs="B Zar" w:hint="cs"/>
          <w:sz w:val="26"/>
          <w:szCs w:val="26"/>
          <w:highlight w:val="yellow"/>
          <w:rtl/>
        </w:rPr>
        <w:t>‏</w:t>
      </w:r>
      <w:r w:rsidR="0042180C" w:rsidRPr="0042180C">
        <w:rPr>
          <w:rFonts w:asciiTheme="majorBidi" w:hAnsiTheme="majorBidi" w:cs="B Zar"/>
          <w:sz w:val="26"/>
          <w:szCs w:val="26"/>
          <w:highlight w:val="yellow"/>
          <w:rtl/>
        </w:rPr>
        <w:t>زاده</w:t>
      </w:r>
      <w:r w:rsidRPr="00B57C49">
        <w:rPr>
          <w:rFonts w:cs="B Zar"/>
          <w:sz w:val="26"/>
          <w:szCs w:val="26"/>
          <w:rtl/>
        </w:rPr>
        <w:t>، 140</w:t>
      </w:r>
      <w:r w:rsidR="0042180C">
        <w:rPr>
          <w:rFonts w:cs="B Zar" w:hint="cs"/>
          <w:sz w:val="26"/>
          <w:szCs w:val="26"/>
          <w:rtl/>
        </w:rPr>
        <w:t>1</w:t>
      </w:r>
      <w:r w:rsidRPr="00B57C49">
        <w:rPr>
          <w:rFonts w:cs="B Zar"/>
          <w:sz w:val="26"/>
          <w:szCs w:val="26"/>
          <w:rtl/>
        </w:rPr>
        <w:t xml:space="preserve">؛ </w:t>
      </w:r>
      <w:r w:rsidRPr="009B57FD">
        <w:rPr>
          <w:rFonts w:cs="B Zar"/>
          <w:sz w:val="26"/>
          <w:szCs w:val="26"/>
          <w:highlight w:val="yellow"/>
          <w:rtl/>
        </w:rPr>
        <w:t>مقیمی</w:t>
      </w:r>
      <w:r w:rsidR="009B57FD" w:rsidRPr="009B57FD">
        <w:rPr>
          <w:rFonts w:asciiTheme="majorBidi" w:hAnsiTheme="majorBidi" w:cs="B Zar"/>
          <w:sz w:val="26"/>
          <w:szCs w:val="26"/>
          <w:highlight w:val="yellow"/>
          <w:rtl/>
        </w:rPr>
        <w:t>، منوچهری، عالمی</w:t>
      </w:r>
      <w:r w:rsidR="009B57FD" w:rsidRPr="009B57FD">
        <w:rPr>
          <w:rFonts w:asciiTheme="majorBidi" w:hAnsiTheme="majorBidi" w:cs="B Zar" w:hint="cs"/>
          <w:sz w:val="26"/>
          <w:szCs w:val="26"/>
          <w:highlight w:val="yellow"/>
          <w:rtl/>
        </w:rPr>
        <w:t xml:space="preserve"> </w:t>
      </w:r>
      <w:r w:rsidR="009B57FD" w:rsidRPr="009B57FD">
        <w:rPr>
          <w:rFonts w:asciiTheme="majorBidi" w:hAnsiTheme="majorBidi" w:cs="B Zar"/>
          <w:sz w:val="26"/>
          <w:szCs w:val="26"/>
          <w:highlight w:val="yellow"/>
          <w:rtl/>
        </w:rPr>
        <w:t>و احمدزاده</w:t>
      </w:r>
      <w:r w:rsidRPr="00B57C49">
        <w:rPr>
          <w:rFonts w:cs="B Zar"/>
          <w:sz w:val="26"/>
          <w:szCs w:val="26"/>
          <w:rtl/>
        </w:rPr>
        <w:t>، 1401)</w:t>
      </w:r>
      <w:r w:rsidRPr="00B57C49">
        <w:rPr>
          <w:rFonts w:cs="B Zar"/>
          <w:sz w:val="26"/>
          <w:szCs w:val="26"/>
          <w:lang w:bidi="fa-IR"/>
        </w:rPr>
        <w:t>.</w:t>
      </w:r>
    </w:p>
    <w:p w14:paraId="2EB0554D" w14:textId="18308783" w:rsidR="000A2194" w:rsidRPr="00B57C49" w:rsidRDefault="000A2194" w:rsidP="00DB45EE">
      <w:pPr>
        <w:numPr>
          <w:ilvl w:val="0"/>
          <w:numId w:val="25"/>
        </w:numPr>
        <w:bidi/>
        <w:spacing w:after="0" w:line="240" w:lineRule="auto"/>
        <w:jc w:val="both"/>
        <w:rPr>
          <w:rFonts w:cs="B Zar"/>
          <w:sz w:val="26"/>
          <w:szCs w:val="26"/>
          <w:lang w:bidi="fa-IR"/>
        </w:rPr>
      </w:pPr>
      <w:r w:rsidRPr="00B57C49">
        <w:rPr>
          <w:rFonts w:cs="B Zar"/>
          <w:b/>
          <w:bCs/>
          <w:sz w:val="26"/>
          <w:szCs w:val="26"/>
          <w:rtl/>
        </w:rPr>
        <w:t>ایجاد حس تعلق و امنیت</w:t>
      </w:r>
      <w:r w:rsidR="00FB0F6D"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محیط‌های آموزشی باید دلبستگی و امنیت روانی را در دانش‌آموزان تقویت کنند. استفاده از رنگ‌های آرامش‌بخش، نورپردازی مناسب، و فضاهای سبز می‌تواند به ایجاد محیطی دلپذیر و امن کمک کند، که در شرایط بحرانی برای کاهش استرس و اضطراب اهمیت دارد (ولی‌پور و حسینی ثانی، 1402)</w:t>
      </w:r>
      <w:r w:rsidRPr="00B57C49">
        <w:rPr>
          <w:rFonts w:cs="B Zar"/>
          <w:sz w:val="26"/>
          <w:szCs w:val="26"/>
          <w:lang w:bidi="fa-IR"/>
        </w:rPr>
        <w:t>.</w:t>
      </w:r>
    </w:p>
    <w:p w14:paraId="3DC53E38" w14:textId="18CB707A" w:rsidR="000A2194" w:rsidRPr="00B57C49" w:rsidRDefault="000A2194" w:rsidP="00DB45EE">
      <w:pPr>
        <w:numPr>
          <w:ilvl w:val="0"/>
          <w:numId w:val="25"/>
        </w:numPr>
        <w:bidi/>
        <w:spacing w:after="0" w:line="240" w:lineRule="auto"/>
        <w:jc w:val="both"/>
        <w:rPr>
          <w:rFonts w:cs="B Zar"/>
          <w:sz w:val="26"/>
          <w:szCs w:val="26"/>
          <w:lang w:bidi="fa-IR"/>
        </w:rPr>
      </w:pPr>
      <w:r w:rsidRPr="00B57C49">
        <w:rPr>
          <w:rFonts w:cs="B Zar"/>
          <w:b/>
          <w:bCs/>
          <w:sz w:val="26"/>
          <w:szCs w:val="26"/>
          <w:rtl/>
        </w:rPr>
        <w:t>توجه به ابعاد روانی-اجتماعی</w:t>
      </w:r>
      <w:r w:rsidR="007309EC" w:rsidRPr="00B57C49">
        <w:rPr>
          <w:rFonts w:cs="B Zar" w:hint="cs"/>
          <w:sz w:val="26"/>
          <w:szCs w:val="26"/>
          <w:rtl/>
          <w:lang w:bidi="fa-IR"/>
        </w:rPr>
        <w:t>:</w:t>
      </w:r>
      <w:r w:rsidRPr="00B57C49">
        <w:rPr>
          <w:rFonts w:cs="B Zar"/>
          <w:sz w:val="26"/>
          <w:szCs w:val="26"/>
          <w:lang w:bidi="fa-IR"/>
        </w:rPr>
        <w:t xml:space="preserve"> </w:t>
      </w:r>
      <w:r w:rsidRPr="00B57C49">
        <w:rPr>
          <w:rFonts w:cs="B Zar"/>
          <w:sz w:val="26"/>
          <w:szCs w:val="26"/>
          <w:rtl/>
        </w:rPr>
        <w:t>طراحی باید به سلامت روان و رضایت کاربران توجه داشته باشد. فضاهایی که امکان خلوت، تأمل، و استراحت را فراهم می‌کنند، می‌توانند به بهبود سلامت روان کمک کنند (احقر، 1391)</w:t>
      </w:r>
      <w:r w:rsidRPr="00B57C49">
        <w:rPr>
          <w:rFonts w:cs="B Zar"/>
          <w:sz w:val="26"/>
          <w:szCs w:val="26"/>
          <w:lang w:bidi="fa-IR"/>
        </w:rPr>
        <w:t>.</w:t>
      </w:r>
    </w:p>
    <w:p w14:paraId="52F0BC9D" w14:textId="63B516D7" w:rsidR="000A2194" w:rsidRPr="00B57C49" w:rsidRDefault="000A2194" w:rsidP="00EA3CC9">
      <w:pPr>
        <w:bidi/>
        <w:spacing w:after="0" w:line="240" w:lineRule="auto"/>
        <w:ind w:firstLine="363"/>
        <w:jc w:val="both"/>
        <w:rPr>
          <w:rFonts w:cs="B Zar"/>
          <w:sz w:val="26"/>
          <w:szCs w:val="26"/>
          <w:lang w:bidi="fa-IR"/>
        </w:rPr>
      </w:pPr>
      <w:r w:rsidRPr="00B57C49">
        <w:rPr>
          <w:rFonts w:cs="B Zar"/>
          <w:sz w:val="26"/>
          <w:szCs w:val="26"/>
          <w:rtl/>
        </w:rPr>
        <w:t>معماری تربیت‌محور با این ویژگی‌ها، محیطی پویا برای رشد فکری، عاطفی، و اجتماعی فراهم می‌آورد و به دانش‌آموزان کمک می‌کند تا به افرادی خلاق، مسئولیت‌پذیر، و آماده برای مواجهه با چالش‌ها تبدیل شوند (قبادی</w:t>
      </w:r>
      <w:r w:rsidR="00411BD0">
        <w:rPr>
          <w:rFonts w:cs="B Zar" w:hint="cs"/>
          <w:sz w:val="26"/>
          <w:szCs w:val="26"/>
          <w:rtl/>
        </w:rPr>
        <w:t>‏</w:t>
      </w:r>
      <w:r w:rsidRPr="00B57C49">
        <w:rPr>
          <w:rFonts w:cs="B Zar"/>
          <w:sz w:val="26"/>
          <w:szCs w:val="26"/>
          <w:rtl/>
        </w:rPr>
        <w:t>بیگوند، 1402)</w:t>
      </w:r>
      <w:r w:rsidRPr="00B57C49">
        <w:rPr>
          <w:rFonts w:cs="B Zar"/>
          <w:sz w:val="26"/>
          <w:szCs w:val="26"/>
          <w:lang w:bidi="fa-IR"/>
        </w:rPr>
        <w:t>.</w:t>
      </w:r>
    </w:p>
    <w:p w14:paraId="6CF771A2" w14:textId="2DB74080" w:rsidR="000A2194" w:rsidRPr="00B57C49" w:rsidRDefault="000A2194" w:rsidP="008359C8">
      <w:pPr>
        <w:bidi/>
        <w:spacing w:before="120" w:after="0" w:line="240" w:lineRule="auto"/>
        <w:jc w:val="both"/>
        <w:rPr>
          <w:rFonts w:cs="B Zar"/>
          <w:b/>
          <w:bCs/>
          <w:sz w:val="26"/>
          <w:szCs w:val="26"/>
          <w:lang w:bidi="fa-IR"/>
        </w:rPr>
      </w:pPr>
      <w:r w:rsidRPr="00B57C49">
        <w:rPr>
          <w:rFonts w:cs="B Zar" w:hint="cs"/>
          <w:b/>
          <w:bCs/>
          <w:sz w:val="26"/>
          <w:szCs w:val="26"/>
          <w:rtl/>
        </w:rPr>
        <w:t>4-</w:t>
      </w:r>
      <w:r w:rsidR="00AF08EF">
        <w:rPr>
          <w:rFonts w:cs="B Zar" w:hint="cs"/>
          <w:b/>
          <w:bCs/>
          <w:sz w:val="26"/>
          <w:szCs w:val="26"/>
          <w:rtl/>
        </w:rPr>
        <w:t>3</w:t>
      </w:r>
      <w:r w:rsidRPr="00B57C49">
        <w:rPr>
          <w:rFonts w:cs="B Zar" w:hint="cs"/>
          <w:b/>
          <w:bCs/>
          <w:sz w:val="26"/>
          <w:szCs w:val="26"/>
          <w:rtl/>
        </w:rPr>
        <w:t xml:space="preserve">- </w:t>
      </w:r>
      <w:r w:rsidRPr="00B57C49">
        <w:rPr>
          <w:rFonts w:cs="B Zar"/>
          <w:b/>
          <w:bCs/>
          <w:sz w:val="26"/>
          <w:szCs w:val="26"/>
          <w:rtl/>
        </w:rPr>
        <w:t xml:space="preserve">آراء و اندیشه‌های </w:t>
      </w:r>
      <w:r w:rsidR="00BC56A0">
        <w:rPr>
          <w:rFonts w:cs="B Zar"/>
          <w:b/>
          <w:bCs/>
          <w:sz w:val="26"/>
          <w:szCs w:val="26"/>
          <w:rtl/>
        </w:rPr>
        <w:t>شهیدچمران</w:t>
      </w:r>
    </w:p>
    <w:p w14:paraId="6BCF4537" w14:textId="7ABCA4C1" w:rsidR="000A2194" w:rsidRPr="00B57C49" w:rsidRDefault="00FB0F6D" w:rsidP="008359C8">
      <w:pPr>
        <w:bidi/>
        <w:spacing w:before="120" w:after="0" w:line="240" w:lineRule="auto"/>
        <w:jc w:val="both"/>
        <w:rPr>
          <w:rFonts w:cs="B Zar"/>
          <w:b/>
          <w:bCs/>
          <w:sz w:val="26"/>
          <w:szCs w:val="26"/>
          <w:lang w:bidi="fa-IR"/>
        </w:rPr>
      </w:pPr>
      <w:r w:rsidRPr="00B57C49">
        <w:rPr>
          <w:rFonts w:cs="B Zar" w:hint="cs"/>
          <w:b/>
          <w:bCs/>
          <w:sz w:val="26"/>
          <w:szCs w:val="26"/>
          <w:rtl/>
        </w:rPr>
        <w:t>4-</w:t>
      </w:r>
      <w:r w:rsidR="00AF08EF">
        <w:rPr>
          <w:rFonts w:cs="B Zar" w:hint="cs"/>
          <w:b/>
          <w:bCs/>
          <w:sz w:val="26"/>
          <w:szCs w:val="26"/>
          <w:rtl/>
        </w:rPr>
        <w:t>3</w:t>
      </w:r>
      <w:r w:rsidRPr="00B57C49">
        <w:rPr>
          <w:rFonts w:cs="B Zar" w:hint="cs"/>
          <w:b/>
          <w:bCs/>
          <w:sz w:val="26"/>
          <w:szCs w:val="26"/>
          <w:rtl/>
        </w:rPr>
        <w:t xml:space="preserve">-1- </w:t>
      </w:r>
      <w:r w:rsidR="000A2194" w:rsidRPr="00B57C49">
        <w:rPr>
          <w:rFonts w:cs="B Zar"/>
          <w:b/>
          <w:bCs/>
          <w:sz w:val="26"/>
          <w:szCs w:val="26"/>
          <w:rtl/>
        </w:rPr>
        <w:t>معرفی اجمالی شخصیت</w:t>
      </w:r>
    </w:p>
    <w:p w14:paraId="099F4871" w14:textId="017F0058" w:rsidR="000A2194" w:rsidRPr="00B57C49" w:rsidRDefault="000A2194" w:rsidP="00DB45EE">
      <w:pPr>
        <w:bidi/>
        <w:spacing w:after="0" w:line="240" w:lineRule="auto"/>
        <w:ind w:firstLine="363"/>
        <w:jc w:val="both"/>
        <w:rPr>
          <w:rFonts w:cs="B Zar"/>
          <w:sz w:val="26"/>
          <w:szCs w:val="26"/>
          <w:lang w:bidi="fa-IR"/>
        </w:rPr>
      </w:pPr>
      <w:r w:rsidRPr="00B57C49">
        <w:rPr>
          <w:rFonts w:cs="B Zar"/>
          <w:sz w:val="26"/>
          <w:szCs w:val="26"/>
          <w:rtl/>
        </w:rPr>
        <w:t>شهید چمران (1311-1360) شخصیتی چندوجهی بود که علم، عرفان، عمل، و جهاد را در وجود خود تلفیق کرد. او با تحصیلات عالی در آمریکا، به</w:t>
      </w:r>
      <w:r w:rsidR="00491736">
        <w:rPr>
          <w:rFonts w:cs="B Zar" w:hint="cs"/>
          <w:sz w:val="26"/>
          <w:szCs w:val="26"/>
          <w:rtl/>
        </w:rPr>
        <w:t>‏</w:t>
      </w:r>
      <w:r w:rsidRPr="00B57C49">
        <w:rPr>
          <w:rFonts w:cs="B Zar"/>
          <w:sz w:val="26"/>
          <w:szCs w:val="26"/>
          <w:rtl/>
        </w:rPr>
        <w:t xml:space="preserve">عنوان یک دانشمند برجسته شناخته می‌شد، اما زندگی‌اش محدود به حوزه آکادمیک نماند. </w:t>
      </w:r>
      <w:r w:rsidRPr="00B57C49">
        <w:rPr>
          <w:rFonts w:cs="B Zar"/>
          <w:sz w:val="26"/>
          <w:szCs w:val="26"/>
          <w:rtl/>
        </w:rPr>
        <w:lastRenderedPageBreak/>
        <w:t>چمران با روحیه انقلابی به لبنان رفت و در کنار فعالیت‌های جهادی، پس از انقلاب اسلامی ایران نقش محوری در دفاع مقدس ایفا کرد</w:t>
      </w:r>
      <w:r w:rsidR="0029510D">
        <w:rPr>
          <w:rFonts w:cs="B Zar" w:hint="cs"/>
          <w:sz w:val="26"/>
          <w:szCs w:val="26"/>
          <w:rtl/>
        </w:rPr>
        <w:t xml:space="preserve"> (</w:t>
      </w:r>
      <w:r w:rsidR="0029510D" w:rsidRPr="009B57FD">
        <w:rPr>
          <w:rFonts w:cs="B Zar" w:hint="cs"/>
          <w:sz w:val="26"/>
          <w:szCs w:val="26"/>
          <w:highlight w:val="yellow"/>
          <w:rtl/>
        </w:rPr>
        <w:t>گودرزی</w:t>
      </w:r>
      <w:r w:rsidR="009B57FD" w:rsidRPr="009B57FD">
        <w:rPr>
          <w:rFonts w:cs="B Zar" w:hint="cs"/>
          <w:sz w:val="26"/>
          <w:szCs w:val="26"/>
          <w:highlight w:val="yellow"/>
          <w:rtl/>
        </w:rPr>
        <w:t>، منظری توکلی، زین‏الدینی میمند و بحرینی‏زاده</w:t>
      </w:r>
      <w:r w:rsidR="0029510D">
        <w:rPr>
          <w:rFonts w:cs="B Zar" w:hint="cs"/>
          <w:sz w:val="26"/>
          <w:szCs w:val="26"/>
          <w:rtl/>
        </w:rPr>
        <w:t xml:space="preserve">، 2024). </w:t>
      </w:r>
      <w:r w:rsidRPr="00B57C49">
        <w:rPr>
          <w:rFonts w:cs="B Zar"/>
          <w:sz w:val="26"/>
          <w:szCs w:val="26"/>
          <w:rtl/>
        </w:rPr>
        <w:t>اندیشه‌ها و سیره عملی او، که ترکیبی از خودسازی، مسئولیت‌پذیری اجتماعی، و مقاومت در برابر سختی‌هاست، الگویی جامع برای تربیت انسان تراز انقلاب</w:t>
      </w:r>
      <w:r w:rsidR="00085321">
        <w:rPr>
          <w:rFonts w:cs="B Zar" w:hint="cs"/>
          <w:sz w:val="26"/>
          <w:szCs w:val="26"/>
          <w:rtl/>
        </w:rPr>
        <w:t>‏</w:t>
      </w:r>
      <w:r w:rsidRPr="00B57C49">
        <w:rPr>
          <w:rFonts w:cs="B Zar"/>
          <w:sz w:val="26"/>
          <w:szCs w:val="26"/>
          <w:rtl/>
        </w:rPr>
        <w:t>اسلامی ارائه می‌دهد که می‌تواند در طراحی فضاهای آموزشی-مقاومتی الهام‌بخش باشد</w:t>
      </w:r>
      <w:r w:rsidRPr="00B57C49">
        <w:rPr>
          <w:rFonts w:cs="B Zar"/>
          <w:sz w:val="26"/>
          <w:szCs w:val="26"/>
          <w:lang w:bidi="fa-IR"/>
        </w:rPr>
        <w:t>.</w:t>
      </w:r>
    </w:p>
    <w:p w14:paraId="3EAADB76" w14:textId="2EA116CC" w:rsidR="000A2194" w:rsidRPr="00B57C49" w:rsidRDefault="000A2194" w:rsidP="008359C8">
      <w:pPr>
        <w:bidi/>
        <w:spacing w:before="120" w:after="0" w:line="240" w:lineRule="auto"/>
        <w:jc w:val="both"/>
        <w:rPr>
          <w:rFonts w:cs="B Zar"/>
          <w:b/>
          <w:bCs/>
          <w:sz w:val="26"/>
          <w:szCs w:val="26"/>
          <w:lang w:bidi="fa-IR"/>
        </w:rPr>
      </w:pPr>
      <w:r w:rsidRPr="00B57C49">
        <w:rPr>
          <w:rFonts w:cs="B Zar" w:hint="cs"/>
          <w:b/>
          <w:bCs/>
          <w:sz w:val="26"/>
          <w:szCs w:val="26"/>
          <w:rtl/>
        </w:rPr>
        <w:t>4-</w:t>
      </w:r>
      <w:r w:rsidR="00AF08EF">
        <w:rPr>
          <w:rFonts w:cs="B Zar" w:hint="cs"/>
          <w:b/>
          <w:bCs/>
          <w:sz w:val="26"/>
          <w:szCs w:val="26"/>
          <w:rtl/>
        </w:rPr>
        <w:t>3</w:t>
      </w:r>
      <w:r w:rsidRPr="00B57C49">
        <w:rPr>
          <w:rFonts w:cs="B Zar" w:hint="cs"/>
          <w:b/>
          <w:bCs/>
          <w:sz w:val="26"/>
          <w:szCs w:val="26"/>
          <w:rtl/>
        </w:rPr>
        <w:t>-</w:t>
      </w:r>
      <w:r w:rsidR="00FB0F6D" w:rsidRPr="00B57C49">
        <w:rPr>
          <w:rFonts w:cs="B Zar" w:hint="cs"/>
          <w:b/>
          <w:bCs/>
          <w:sz w:val="26"/>
          <w:szCs w:val="26"/>
          <w:rtl/>
        </w:rPr>
        <w:t>2</w:t>
      </w:r>
      <w:r w:rsidRPr="00B57C49">
        <w:rPr>
          <w:rFonts w:cs="B Zar" w:hint="cs"/>
          <w:b/>
          <w:bCs/>
          <w:sz w:val="26"/>
          <w:szCs w:val="26"/>
          <w:rtl/>
        </w:rPr>
        <w:t xml:space="preserve">- </w:t>
      </w:r>
      <w:r w:rsidRPr="00B57C49">
        <w:rPr>
          <w:rFonts w:cs="B Zar"/>
          <w:b/>
          <w:bCs/>
          <w:sz w:val="26"/>
          <w:szCs w:val="26"/>
          <w:rtl/>
        </w:rPr>
        <w:t>مؤلفه‌های کلیدی اندیشه‌های تربیتی و مقاومتی</w:t>
      </w:r>
    </w:p>
    <w:p w14:paraId="29EB9285" w14:textId="21343B26" w:rsidR="00A465EE" w:rsidRPr="00B57C49" w:rsidRDefault="00A465EE" w:rsidP="00DB45EE">
      <w:pPr>
        <w:bidi/>
        <w:spacing w:after="0" w:line="240" w:lineRule="auto"/>
        <w:ind w:firstLine="363"/>
        <w:jc w:val="both"/>
        <w:rPr>
          <w:rFonts w:cs="B Zar"/>
          <w:sz w:val="26"/>
          <w:szCs w:val="26"/>
        </w:rPr>
      </w:pPr>
      <w:r w:rsidRPr="00B57C49">
        <w:rPr>
          <w:rFonts w:cs="B Zar"/>
          <w:sz w:val="26"/>
          <w:szCs w:val="26"/>
          <w:rtl/>
        </w:rPr>
        <w:t>اندیشه‌ها</w:t>
      </w:r>
      <w:r w:rsidR="00EA3CC9">
        <w:rPr>
          <w:rFonts w:cs="B Zar" w:hint="cs"/>
          <w:sz w:val="26"/>
          <w:szCs w:val="26"/>
          <w:rtl/>
        </w:rPr>
        <w:t xml:space="preserve">ی </w:t>
      </w:r>
      <w:r w:rsidR="00BC56A0">
        <w:rPr>
          <w:rFonts w:cs="B Zar" w:hint="cs"/>
          <w:sz w:val="26"/>
          <w:szCs w:val="26"/>
          <w:rtl/>
        </w:rPr>
        <w:t>شهیدچمران</w:t>
      </w:r>
      <w:r w:rsidRPr="00B57C49">
        <w:rPr>
          <w:rFonts w:cs="B Zar"/>
          <w:sz w:val="26"/>
          <w:szCs w:val="26"/>
          <w:rtl/>
        </w:rPr>
        <w:t>، که از سیره عملی و آثار مکتوب او استخراج شده‌اند</w:t>
      </w:r>
      <w:r w:rsidR="00C81DC2">
        <w:rPr>
          <w:rFonts w:cs="B Zar" w:hint="cs"/>
          <w:sz w:val="26"/>
          <w:szCs w:val="26"/>
          <w:rtl/>
        </w:rPr>
        <w:t xml:space="preserve"> </w:t>
      </w:r>
      <w:r w:rsidR="00C81DC2" w:rsidRPr="00C81DC2">
        <w:rPr>
          <w:rFonts w:cs="B Zar" w:hint="cs"/>
          <w:sz w:val="26"/>
          <w:szCs w:val="26"/>
          <w:highlight w:val="yellow"/>
          <w:rtl/>
        </w:rPr>
        <w:t>(چمران، 1392؛ 1397 و 1399)</w:t>
      </w:r>
      <w:r w:rsidRPr="00B57C49">
        <w:rPr>
          <w:rFonts w:cs="B Zar"/>
          <w:sz w:val="26"/>
          <w:szCs w:val="26"/>
          <w:rtl/>
        </w:rPr>
        <w:t>، بر پایه ارزش‌های اسلامی، انسانی، و انقلابی شکل گرفته‌اند و می‌توانند به</w:t>
      </w:r>
      <w:r w:rsidR="00491736">
        <w:rPr>
          <w:rFonts w:cs="B Zar" w:hint="cs"/>
          <w:sz w:val="26"/>
          <w:szCs w:val="26"/>
          <w:rtl/>
        </w:rPr>
        <w:t>‏</w:t>
      </w:r>
      <w:r w:rsidRPr="00B57C49">
        <w:rPr>
          <w:rFonts w:cs="B Zar"/>
          <w:sz w:val="26"/>
          <w:szCs w:val="26"/>
          <w:rtl/>
        </w:rPr>
        <w:t>عنوان مبنایی برای طراحی نظام‌های تربیتی در راستای الگوی اسلامی-ایرانی پیشرفت عمل کنند (ولی‌پور، 1398)</w:t>
      </w:r>
      <w:r w:rsidR="00865A7F">
        <w:rPr>
          <w:rFonts w:cs="B Zar" w:hint="cs"/>
          <w:sz w:val="26"/>
          <w:szCs w:val="26"/>
          <w:rtl/>
        </w:rPr>
        <w:t>.</w:t>
      </w:r>
    </w:p>
    <w:p w14:paraId="401890F2" w14:textId="0B739BF9" w:rsidR="00D23D20"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علم و عمل در هم تنیده</w:t>
      </w:r>
    </w:p>
    <w:p w14:paraId="155166E1" w14:textId="7CDFB107" w:rsidR="00A465EE" w:rsidRPr="00B57C49" w:rsidRDefault="00BC56A0" w:rsidP="00C81DC2">
      <w:pPr>
        <w:bidi/>
        <w:spacing w:after="0" w:line="240" w:lineRule="auto"/>
        <w:ind w:firstLine="363"/>
        <w:jc w:val="both"/>
        <w:rPr>
          <w:rFonts w:cs="B Zar"/>
          <w:sz w:val="26"/>
          <w:szCs w:val="26"/>
          <w:lang w:bidi="fa-IR"/>
        </w:rPr>
      </w:pPr>
      <w:r>
        <w:rPr>
          <w:rFonts w:cs="B Zar"/>
          <w:sz w:val="26"/>
          <w:szCs w:val="26"/>
          <w:highlight w:val="yellow"/>
          <w:rtl/>
        </w:rPr>
        <w:t>شهیدچمران</w:t>
      </w:r>
      <w:r w:rsidR="00C81DC2" w:rsidRPr="00C81DC2">
        <w:rPr>
          <w:rFonts w:cs="B Zar"/>
          <w:sz w:val="26"/>
          <w:szCs w:val="26"/>
          <w:highlight w:val="yellow"/>
          <w:rtl/>
        </w:rPr>
        <w:t xml:space="preserve"> علم را زمانی ارزشمند می‌دانست که در خدمت عمل و حل مسائل واقعی جامعه قرار گیرد. او تأکید می‌کند که برتری علمی باید به مسئولیت اجتماعی و اقدام عملی منجر شود، نه انزوا یا تجمل‌گرایی (چمران، 1397). این رویکرد، مبنای طراحی فضاهای آموزشی است که آموزش نظری را در پیوند مستقیم با تجربه عملی</w:t>
      </w:r>
      <w:r w:rsidR="007E3573">
        <w:rPr>
          <w:rFonts w:cs="B Zar" w:hint="cs"/>
          <w:sz w:val="26"/>
          <w:szCs w:val="26"/>
          <w:highlight w:val="yellow"/>
          <w:rtl/>
        </w:rPr>
        <w:t xml:space="preserve"> </w:t>
      </w:r>
      <w:r w:rsidR="00C81DC2" w:rsidRPr="00C81DC2">
        <w:rPr>
          <w:rFonts w:cs="B Zar"/>
          <w:sz w:val="26"/>
          <w:szCs w:val="26"/>
          <w:highlight w:val="yellow"/>
          <w:rtl/>
        </w:rPr>
        <w:t xml:space="preserve">و حل مسئله تعریف </w:t>
      </w:r>
      <w:r w:rsidR="00C81DC2" w:rsidRPr="00865A7F">
        <w:rPr>
          <w:rFonts w:cs="B Zar"/>
          <w:sz w:val="26"/>
          <w:szCs w:val="26"/>
          <w:highlight w:val="yellow"/>
          <w:rtl/>
        </w:rPr>
        <w:t>می‌کنند</w:t>
      </w:r>
      <w:r w:rsidR="00C81DC2" w:rsidRPr="00865A7F">
        <w:rPr>
          <w:rFonts w:cs="B Zar" w:hint="cs"/>
          <w:sz w:val="26"/>
          <w:szCs w:val="26"/>
          <w:highlight w:val="yellow"/>
          <w:rtl/>
        </w:rPr>
        <w:t xml:space="preserve"> </w:t>
      </w:r>
      <w:r w:rsidR="00D23D20" w:rsidRPr="00865A7F">
        <w:rPr>
          <w:rFonts w:cs="B Zar"/>
          <w:sz w:val="26"/>
          <w:szCs w:val="26"/>
          <w:highlight w:val="yellow"/>
          <w:rtl/>
        </w:rPr>
        <w:t>(</w:t>
      </w:r>
      <w:r w:rsidR="0042180C" w:rsidRPr="00865A7F">
        <w:rPr>
          <w:rFonts w:cs="B Zar"/>
          <w:sz w:val="26"/>
          <w:szCs w:val="26"/>
          <w:highlight w:val="yellow"/>
          <w:rtl/>
        </w:rPr>
        <w:t>جوادی</w:t>
      </w:r>
      <w:r w:rsidR="0042180C" w:rsidRPr="0042180C">
        <w:rPr>
          <w:rFonts w:cs="B Zar" w:hint="cs"/>
          <w:sz w:val="26"/>
          <w:szCs w:val="26"/>
          <w:highlight w:val="yellow"/>
          <w:rtl/>
        </w:rPr>
        <w:t>، هادی‏زاده</w:t>
      </w:r>
      <w:r w:rsidR="00F21479">
        <w:rPr>
          <w:rFonts w:cs="B Zar" w:hint="cs"/>
          <w:sz w:val="26"/>
          <w:szCs w:val="26"/>
          <w:highlight w:val="yellow"/>
          <w:rtl/>
        </w:rPr>
        <w:t>‏</w:t>
      </w:r>
      <w:r w:rsidR="0042180C" w:rsidRPr="0042180C">
        <w:rPr>
          <w:rFonts w:cs="B Zar" w:hint="cs"/>
          <w:sz w:val="26"/>
          <w:szCs w:val="26"/>
          <w:highlight w:val="yellow"/>
          <w:rtl/>
        </w:rPr>
        <w:t>خداشهری و حاجی‏زاده</w:t>
      </w:r>
      <w:r w:rsidR="00D23D20" w:rsidRPr="00B57C49">
        <w:rPr>
          <w:rFonts w:cs="B Zar"/>
          <w:sz w:val="26"/>
          <w:szCs w:val="26"/>
          <w:rtl/>
        </w:rPr>
        <w:t>، 1402)</w:t>
      </w:r>
      <w:r w:rsidR="00D23D20" w:rsidRPr="00B57C49">
        <w:rPr>
          <w:rFonts w:cs="B Zar"/>
          <w:sz w:val="26"/>
          <w:szCs w:val="26"/>
          <w:lang w:bidi="fa-IR"/>
        </w:rPr>
        <w:t>.</w:t>
      </w:r>
      <w:r w:rsidR="00C81DC2">
        <w:rPr>
          <w:rFonts w:cs="B Zar" w:hint="cs"/>
          <w:sz w:val="26"/>
          <w:szCs w:val="26"/>
          <w:rtl/>
          <w:lang w:bidi="fa-IR"/>
        </w:rPr>
        <w:t xml:space="preserve"> </w:t>
      </w:r>
      <w:r w:rsidR="00A465EE" w:rsidRPr="00B57C49">
        <w:rPr>
          <w:rFonts w:cs="B Zar"/>
          <w:sz w:val="26"/>
          <w:szCs w:val="26"/>
          <w:rtl/>
        </w:rPr>
        <w:t>این دیدگاه در نظام تربیتی او به معنای پرورش افرادی است که نه</w:t>
      </w:r>
      <w:r w:rsidR="007E3573">
        <w:rPr>
          <w:rFonts w:cs="B Zar" w:hint="cs"/>
          <w:sz w:val="26"/>
          <w:szCs w:val="26"/>
          <w:rtl/>
        </w:rPr>
        <w:t>‏</w:t>
      </w:r>
      <w:r w:rsidR="00A465EE" w:rsidRPr="00B57C49">
        <w:rPr>
          <w:rFonts w:cs="B Zar"/>
          <w:sz w:val="26"/>
          <w:szCs w:val="26"/>
          <w:rtl/>
        </w:rPr>
        <w:t>تنها دانش نظری را فرا می‌گیرند، بلکه توانایی به‌کارگیری آن را در موقعیت‌های واقعی، به‌ویژه در شرایط دشوار، دارند</w:t>
      </w:r>
      <w:r w:rsidR="00A465EE" w:rsidRPr="00B57C49">
        <w:rPr>
          <w:rFonts w:cs="B Zar"/>
          <w:sz w:val="26"/>
          <w:szCs w:val="26"/>
        </w:rPr>
        <w:t>.</w:t>
      </w:r>
    </w:p>
    <w:p w14:paraId="6EE48CFE" w14:textId="3099E9F7" w:rsidR="00A465EE" w:rsidRPr="00B57C49" w:rsidRDefault="00A465EE" w:rsidP="00DB45EE">
      <w:pPr>
        <w:numPr>
          <w:ilvl w:val="0"/>
          <w:numId w:val="28"/>
        </w:numPr>
        <w:bidi/>
        <w:spacing w:after="0" w:line="240" w:lineRule="auto"/>
        <w:jc w:val="both"/>
        <w:rPr>
          <w:rFonts w:cs="B Zar"/>
          <w:sz w:val="26"/>
          <w:szCs w:val="26"/>
        </w:rPr>
      </w:pPr>
      <w:r w:rsidRPr="00B57C49">
        <w:rPr>
          <w:rFonts w:cs="B Zar"/>
          <w:b/>
          <w:bCs/>
          <w:sz w:val="26"/>
          <w:szCs w:val="26"/>
          <w:rtl/>
        </w:rPr>
        <w:t>کاربرد تربیتی</w:t>
      </w:r>
      <w:r w:rsidR="00C8379A" w:rsidRPr="00B57C49">
        <w:rPr>
          <w:rFonts w:cs="B Zar" w:hint="cs"/>
          <w:sz w:val="26"/>
          <w:szCs w:val="26"/>
          <w:rtl/>
        </w:rPr>
        <w:t>:</w:t>
      </w:r>
      <w:r w:rsidRPr="00B57C49">
        <w:rPr>
          <w:rFonts w:cs="B Zar"/>
          <w:sz w:val="26"/>
          <w:szCs w:val="26"/>
        </w:rPr>
        <w:t xml:space="preserve"> </w:t>
      </w:r>
      <w:r w:rsidRPr="00B57C49">
        <w:rPr>
          <w:rFonts w:cs="B Zar"/>
          <w:sz w:val="26"/>
          <w:szCs w:val="26"/>
          <w:rtl/>
        </w:rPr>
        <w:t xml:space="preserve">این مؤلفه به تربیت افرادی اشاره دارد که بتوانند دانش را در خدمت حل مسائل واقعی قرار دهند. </w:t>
      </w:r>
      <w:r w:rsidRPr="00C81DC2">
        <w:rPr>
          <w:rFonts w:cs="B Zar"/>
          <w:sz w:val="26"/>
          <w:szCs w:val="26"/>
          <w:highlight w:val="yellow"/>
          <w:rtl/>
        </w:rPr>
        <w:t xml:space="preserve">برای مثال، </w:t>
      </w:r>
      <w:r w:rsidR="00BC56A0">
        <w:rPr>
          <w:rFonts w:cs="B Zar" w:hint="cs"/>
          <w:sz w:val="26"/>
          <w:szCs w:val="26"/>
          <w:highlight w:val="yellow"/>
          <w:rtl/>
        </w:rPr>
        <w:t>شهیدچمران</w:t>
      </w:r>
      <w:r w:rsidRPr="00C81DC2">
        <w:rPr>
          <w:rFonts w:cs="B Zar"/>
          <w:sz w:val="26"/>
          <w:szCs w:val="26"/>
          <w:highlight w:val="yellow"/>
          <w:rtl/>
        </w:rPr>
        <w:t xml:space="preserve"> در لبنان و در جریان دفاع مقدس، با آموزش‌های عملی به نیروهای مقاومت، آن‌ها را برای مواجهه با چالش‌های نظامی و اجتماعی آماده کرد</w:t>
      </w:r>
      <w:r w:rsidRPr="00B57C49">
        <w:rPr>
          <w:rFonts w:cs="B Zar"/>
          <w:sz w:val="26"/>
          <w:szCs w:val="26"/>
          <w:rtl/>
        </w:rPr>
        <w:t xml:space="preserve"> </w:t>
      </w:r>
      <w:r w:rsidRPr="00C81DC2">
        <w:rPr>
          <w:rFonts w:cs="B Zar"/>
          <w:sz w:val="26"/>
          <w:szCs w:val="26"/>
          <w:highlight w:val="yellow"/>
          <w:rtl/>
        </w:rPr>
        <w:t>(</w:t>
      </w:r>
      <w:r w:rsidR="00C81DC2" w:rsidRPr="00C81DC2">
        <w:rPr>
          <w:rFonts w:cs="B Zar" w:hint="cs"/>
          <w:sz w:val="26"/>
          <w:szCs w:val="26"/>
          <w:highlight w:val="yellow"/>
          <w:rtl/>
        </w:rPr>
        <w:t xml:space="preserve">خضری، 1402؛ </w:t>
      </w:r>
      <w:r w:rsidRPr="00C81DC2">
        <w:rPr>
          <w:rFonts w:cs="B Zar"/>
          <w:sz w:val="26"/>
          <w:szCs w:val="26"/>
          <w:highlight w:val="yellow"/>
          <w:rtl/>
        </w:rPr>
        <w:t xml:space="preserve">چمران، </w:t>
      </w:r>
      <w:r w:rsidR="00C81DC2" w:rsidRPr="00C81DC2">
        <w:rPr>
          <w:rFonts w:cs="B Zar" w:hint="cs"/>
          <w:sz w:val="26"/>
          <w:szCs w:val="26"/>
          <w:highlight w:val="yellow"/>
          <w:rtl/>
        </w:rPr>
        <w:t>1398</w:t>
      </w:r>
      <w:r w:rsidRPr="00C81DC2">
        <w:rPr>
          <w:rFonts w:cs="B Zar"/>
          <w:sz w:val="26"/>
          <w:szCs w:val="26"/>
          <w:highlight w:val="yellow"/>
          <w:rtl/>
        </w:rPr>
        <w:t>).</w:t>
      </w:r>
      <w:r w:rsidRPr="00B57C49">
        <w:rPr>
          <w:rFonts w:cs="B Zar"/>
          <w:sz w:val="26"/>
          <w:szCs w:val="26"/>
          <w:rtl/>
        </w:rPr>
        <w:t xml:space="preserve"> در نظام تربیتی، این اصل می‌تواند به برنامه‌های آموزشی عملی‌محور منجر شود، مانند دوره‌های کارآموزی که دانش‌آموزان را برای حل مسائل اجتماعی یا بحران‌ها آماده می‌کند</w:t>
      </w:r>
      <w:r w:rsidRPr="00B57C49">
        <w:rPr>
          <w:rFonts w:cs="B Zar"/>
          <w:sz w:val="26"/>
          <w:szCs w:val="26"/>
        </w:rPr>
        <w:t>.</w:t>
      </w:r>
    </w:p>
    <w:p w14:paraId="5101E282" w14:textId="0CF6FCD1" w:rsidR="00A465EE" w:rsidRPr="00B57C49" w:rsidRDefault="00BC56A0" w:rsidP="00DB45EE">
      <w:pPr>
        <w:numPr>
          <w:ilvl w:val="0"/>
          <w:numId w:val="28"/>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C8379A"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پیوند علم و عمل، افراد را برای مواجهه با شرایط بحرانی توانمند می‌سازد. فردی که دانش نظری را با مهارت‌های عملی ترکیب ک</w:t>
      </w:r>
      <w:r w:rsidR="007E3573">
        <w:rPr>
          <w:rFonts w:cs="B Zar" w:hint="cs"/>
          <w:sz w:val="26"/>
          <w:szCs w:val="26"/>
          <w:rtl/>
        </w:rPr>
        <w:t>ند</w:t>
      </w:r>
      <w:r w:rsidR="00A465EE" w:rsidRPr="00B57C49">
        <w:rPr>
          <w:rFonts w:cs="B Zar"/>
          <w:sz w:val="26"/>
          <w:szCs w:val="26"/>
          <w:rtl/>
        </w:rPr>
        <w:t>، می‌تواند در موقعیت‌های دشوار (مانند جنگ یا بلایای طبیعی) تصمیم‌گیری سریع و مؤثری داشته باشد (</w:t>
      </w:r>
      <w:r w:rsidR="0042180C" w:rsidRPr="0042180C">
        <w:rPr>
          <w:rFonts w:cs="B Zar"/>
          <w:sz w:val="26"/>
          <w:szCs w:val="26"/>
          <w:highlight w:val="yellow"/>
          <w:rtl/>
        </w:rPr>
        <w:t>جوادی</w:t>
      </w:r>
      <w:r w:rsidR="0042180C" w:rsidRPr="0042180C">
        <w:rPr>
          <w:rFonts w:cs="B Zar" w:hint="cs"/>
          <w:sz w:val="26"/>
          <w:szCs w:val="26"/>
          <w:highlight w:val="yellow"/>
          <w:rtl/>
        </w:rPr>
        <w:t>، هادی‏زاده</w:t>
      </w:r>
      <w:r w:rsidR="00F21479">
        <w:rPr>
          <w:rFonts w:cs="B Zar" w:hint="cs"/>
          <w:sz w:val="26"/>
          <w:szCs w:val="26"/>
          <w:highlight w:val="yellow"/>
          <w:rtl/>
        </w:rPr>
        <w:t>‏</w:t>
      </w:r>
      <w:r w:rsidR="0042180C" w:rsidRPr="0042180C">
        <w:rPr>
          <w:rFonts w:cs="B Zar" w:hint="cs"/>
          <w:sz w:val="26"/>
          <w:szCs w:val="26"/>
          <w:highlight w:val="yellow"/>
          <w:rtl/>
        </w:rPr>
        <w:t>خداشهری و حاجی‏زاده</w:t>
      </w:r>
      <w:r w:rsidR="00A465EE" w:rsidRPr="00B57C49">
        <w:rPr>
          <w:rFonts w:cs="B Zar"/>
          <w:sz w:val="26"/>
          <w:szCs w:val="26"/>
          <w:rtl/>
        </w:rPr>
        <w:t>، 1402). برای مثال، آموزش مهارت‌های کمک‌های اولیه یا مدیریت بحران به دانش‌آموزان می‌تواند آن‌ها را به عناصری تاب‌آور در جامعه تبدیل کند</w:t>
      </w:r>
      <w:r w:rsidR="00A465EE" w:rsidRPr="00B57C49">
        <w:rPr>
          <w:rFonts w:cs="B Zar"/>
          <w:sz w:val="26"/>
          <w:szCs w:val="26"/>
        </w:rPr>
        <w:t>.</w:t>
      </w:r>
    </w:p>
    <w:p w14:paraId="505B8757" w14:textId="188B7188" w:rsidR="00A465EE"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خودسازی و تربیت مداوم</w:t>
      </w:r>
    </w:p>
    <w:p w14:paraId="626406F2" w14:textId="41F174BE" w:rsidR="00A465EE" w:rsidRPr="00B57C49" w:rsidRDefault="00BC56A0" w:rsidP="00A009B9">
      <w:pPr>
        <w:bidi/>
        <w:spacing w:after="0" w:line="240" w:lineRule="auto"/>
        <w:ind w:firstLine="363"/>
        <w:jc w:val="both"/>
        <w:rPr>
          <w:rFonts w:cs="B Zar"/>
          <w:sz w:val="26"/>
          <w:szCs w:val="26"/>
          <w:lang w:bidi="fa-IR"/>
        </w:rPr>
      </w:pPr>
      <w:r>
        <w:rPr>
          <w:rFonts w:cs="B Zar" w:hint="cs"/>
          <w:sz w:val="26"/>
          <w:szCs w:val="26"/>
          <w:rtl/>
        </w:rPr>
        <w:t>شهیدچمران</w:t>
      </w:r>
      <w:r w:rsidR="00D23D20" w:rsidRPr="00B57C49">
        <w:rPr>
          <w:rFonts w:cs="B Zar"/>
          <w:sz w:val="26"/>
          <w:szCs w:val="26"/>
          <w:rtl/>
        </w:rPr>
        <w:t xml:space="preserve"> رشد فردی و اخلاقی را یک فرآیند مستمر می‌دانست</w:t>
      </w:r>
      <w:r w:rsidR="00D02220">
        <w:rPr>
          <w:rFonts w:cs="B Zar" w:hint="cs"/>
          <w:sz w:val="26"/>
          <w:szCs w:val="26"/>
          <w:rtl/>
        </w:rPr>
        <w:t xml:space="preserve"> </w:t>
      </w:r>
      <w:r w:rsidR="00D02220" w:rsidRPr="00B57C49">
        <w:rPr>
          <w:rFonts w:cs="B Zar"/>
          <w:sz w:val="26"/>
          <w:szCs w:val="26"/>
          <w:rtl/>
        </w:rPr>
        <w:t>(حلیمی، 1387)</w:t>
      </w:r>
      <w:r w:rsidR="00A009B9">
        <w:rPr>
          <w:rFonts w:cs="B Zar" w:hint="cs"/>
          <w:sz w:val="26"/>
          <w:szCs w:val="26"/>
          <w:rtl/>
        </w:rPr>
        <w:t xml:space="preserve"> </w:t>
      </w:r>
      <w:r w:rsidR="00A009B9" w:rsidRPr="00A009B9">
        <w:rPr>
          <w:rFonts w:cs="B Zar" w:hint="cs"/>
          <w:sz w:val="26"/>
          <w:szCs w:val="26"/>
          <w:highlight w:val="yellow"/>
          <w:rtl/>
        </w:rPr>
        <w:t>و</w:t>
      </w:r>
      <w:r w:rsidR="00C81DC2" w:rsidRPr="00A009B9">
        <w:rPr>
          <w:rFonts w:cs="B Zar"/>
          <w:sz w:val="26"/>
          <w:szCs w:val="26"/>
          <w:highlight w:val="yellow"/>
          <w:rtl/>
        </w:rPr>
        <w:t xml:space="preserve"> در اندیشه خود به خودسازی و تزکیه نفس اهمیت والایی می‌داد</w:t>
      </w:r>
      <w:r w:rsidR="002C23BA">
        <w:rPr>
          <w:rFonts w:cs="B Zar" w:hint="cs"/>
          <w:sz w:val="26"/>
          <w:szCs w:val="26"/>
          <w:highlight w:val="yellow"/>
          <w:rtl/>
        </w:rPr>
        <w:t>؛</w:t>
      </w:r>
      <w:r w:rsidR="00C81DC2" w:rsidRPr="00A009B9">
        <w:rPr>
          <w:rFonts w:cs="B Zar"/>
          <w:sz w:val="26"/>
          <w:szCs w:val="26"/>
          <w:highlight w:val="yellow"/>
          <w:rtl/>
        </w:rPr>
        <w:t xml:space="preserve"> به</w:t>
      </w:r>
      <w:r w:rsidR="00245AE1">
        <w:rPr>
          <w:rFonts w:cs="B Zar" w:hint="cs"/>
          <w:sz w:val="26"/>
          <w:szCs w:val="26"/>
          <w:highlight w:val="yellow"/>
          <w:rtl/>
        </w:rPr>
        <w:t>‏</w:t>
      </w:r>
      <w:r w:rsidR="00C81DC2" w:rsidRPr="00A009B9">
        <w:rPr>
          <w:rFonts w:cs="B Zar"/>
          <w:sz w:val="26"/>
          <w:szCs w:val="26"/>
          <w:highlight w:val="yellow"/>
          <w:rtl/>
        </w:rPr>
        <w:t>گونه‌ای که وجودش سرشار از عشق، عرفان و مبارزه بود</w:t>
      </w:r>
      <w:r w:rsidR="00C81DC2" w:rsidRPr="00A009B9">
        <w:rPr>
          <w:rFonts w:cs="B Zar" w:hint="cs"/>
          <w:sz w:val="26"/>
          <w:szCs w:val="26"/>
          <w:highlight w:val="yellow"/>
          <w:rtl/>
        </w:rPr>
        <w:t xml:space="preserve">. </w:t>
      </w:r>
      <w:r w:rsidR="00C81DC2" w:rsidRPr="00A009B9">
        <w:rPr>
          <w:rFonts w:cs="B Zar"/>
          <w:sz w:val="26"/>
          <w:szCs w:val="26"/>
          <w:highlight w:val="yellow"/>
          <w:rtl/>
        </w:rPr>
        <w:t xml:space="preserve">او معتقد بود که حالت عرفانی بر همه حالات زندگی‌اش غلبه </w:t>
      </w:r>
      <w:r w:rsidR="008D3F00">
        <w:rPr>
          <w:rFonts w:cs="B Zar" w:hint="cs"/>
          <w:sz w:val="26"/>
          <w:szCs w:val="26"/>
          <w:highlight w:val="yellow"/>
          <w:rtl/>
        </w:rPr>
        <w:t>دارد</w:t>
      </w:r>
      <w:r w:rsidR="00C81DC2" w:rsidRPr="00A009B9">
        <w:rPr>
          <w:rFonts w:cs="B Zar"/>
          <w:sz w:val="26"/>
          <w:szCs w:val="26"/>
          <w:highlight w:val="yellow"/>
          <w:rtl/>
        </w:rPr>
        <w:t xml:space="preserve"> و هدف</w:t>
      </w:r>
      <w:r w:rsidR="007E3573">
        <w:rPr>
          <w:rFonts w:cs="B Zar" w:hint="cs"/>
          <w:sz w:val="26"/>
          <w:szCs w:val="26"/>
          <w:highlight w:val="yellow"/>
          <w:rtl/>
        </w:rPr>
        <w:t xml:space="preserve">ش </w:t>
      </w:r>
      <w:r w:rsidR="00C81DC2" w:rsidRPr="00A009B9">
        <w:rPr>
          <w:rFonts w:cs="B Zar"/>
          <w:sz w:val="26"/>
          <w:szCs w:val="26"/>
          <w:highlight w:val="yellow"/>
          <w:rtl/>
        </w:rPr>
        <w:t>تسلیم کامل در مقابل پروردگار و پیوستن به عالم ملکوت بود</w:t>
      </w:r>
      <w:r w:rsidR="00C81DC2" w:rsidRPr="00A009B9">
        <w:rPr>
          <w:rFonts w:cs="B Zar" w:hint="cs"/>
          <w:sz w:val="26"/>
          <w:szCs w:val="26"/>
          <w:highlight w:val="yellow"/>
          <w:rtl/>
        </w:rPr>
        <w:t xml:space="preserve"> (چمران، </w:t>
      </w:r>
      <w:r w:rsidR="00A009B9">
        <w:rPr>
          <w:rFonts w:cs="B Zar" w:hint="cs"/>
          <w:sz w:val="26"/>
          <w:szCs w:val="26"/>
          <w:highlight w:val="yellow"/>
          <w:rtl/>
        </w:rPr>
        <w:t>1403</w:t>
      </w:r>
      <w:r w:rsidR="00C81DC2" w:rsidRPr="00A009B9">
        <w:rPr>
          <w:rFonts w:cs="B Zar" w:hint="cs"/>
          <w:sz w:val="26"/>
          <w:szCs w:val="26"/>
          <w:highlight w:val="yellow"/>
          <w:rtl/>
        </w:rPr>
        <w:t>).</w:t>
      </w:r>
      <w:r w:rsidR="00D23D20" w:rsidRPr="00B57C49">
        <w:rPr>
          <w:rFonts w:cs="B Zar"/>
          <w:sz w:val="26"/>
          <w:szCs w:val="26"/>
          <w:rtl/>
        </w:rPr>
        <w:t xml:space="preserve"> </w:t>
      </w:r>
      <w:r w:rsidR="00A465EE" w:rsidRPr="00B57C49">
        <w:rPr>
          <w:rFonts w:cs="B Zar"/>
          <w:sz w:val="26"/>
          <w:szCs w:val="26"/>
          <w:rtl/>
        </w:rPr>
        <w:t xml:space="preserve">او در زندگی خود نمونه‌ای از این خودسازی بود؛ از تحصیل در بالاترین سطوح علمی تا انتخاب زندگی ساده و جهادی در مناطق محروم لبنان و جبهه‌های جنگ ایران. این اصل تربیتی بر پرورش انسان‌هایی تأکید دارد که دائماً در حال اصلاح خود، </w:t>
      </w:r>
      <w:r w:rsidR="00A465EE" w:rsidRPr="00B57C49">
        <w:rPr>
          <w:rFonts w:cs="B Zar"/>
          <w:sz w:val="26"/>
          <w:szCs w:val="26"/>
          <w:rtl/>
        </w:rPr>
        <w:lastRenderedPageBreak/>
        <w:t>تقویت اراده، و نزدیک شدن به ارزش‌های الهی هستند</w:t>
      </w:r>
      <w:r w:rsidR="00A465EE" w:rsidRPr="00B57C49">
        <w:rPr>
          <w:rFonts w:cs="B Zar"/>
          <w:sz w:val="26"/>
          <w:szCs w:val="26"/>
        </w:rPr>
        <w:t>.</w:t>
      </w:r>
      <w:r w:rsidR="00A009B9">
        <w:rPr>
          <w:rFonts w:cs="B Zar" w:hint="cs"/>
          <w:sz w:val="26"/>
          <w:szCs w:val="26"/>
          <w:rtl/>
        </w:rPr>
        <w:t xml:space="preserve"> </w:t>
      </w:r>
      <w:r w:rsidR="00A009B9" w:rsidRPr="00B57C49">
        <w:rPr>
          <w:rFonts w:cs="B Zar"/>
          <w:sz w:val="26"/>
          <w:szCs w:val="26"/>
          <w:rtl/>
        </w:rPr>
        <w:t>فضاهایی مانند اتاق‌های خلوت، کتابخانه‌های آرام، یا باغ‌های تأمل می‌توانند به دانش‌آموزان امکان تأمل و خودسازی را بدهند (توکلی و شهبازی راد، 1401؛ حلیمی، 1387)</w:t>
      </w:r>
      <w:r w:rsidR="00A009B9" w:rsidRPr="00B57C49">
        <w:rPr>
          <w:rFonts w:cs="B Zar"/>
          <w:sz w:val="26"/>
          <w:szCs w:val="26"/>
          <w:lang w:bidi="fa-IR"/>
        </w:rPr>
        <w:t>.</w:t>
      </w:r>
    </w:p>
    <w:p w14:paraId="326B52CC" w14:textId="204C42C1" w:rsidR="00A465EE" w:rsidRPr="00390FAD" w:rsidRDefault="00A465EE" w:rsidP="00390FAD">
      <w:pPr>
        <w:numPr>
          <w:ilvl w:val="0"/>
          <w:numId w:val="29"/>
        </w:numPr>
        <w:bidi/>
        <w:spacing w:after="0" w:line="240" w:lineRule="auto"/>
        <w:jc w:val="both"/>
        <w:rPr>
          <w:rFonts w:cs="B Zar"/>
          <w:sz w:val="26"/>
          <w:szCs w:val="26"/>
        </w:rPr>
      </w:pPr>
      <w:r w:rsidRPr="00B57C49">
        <w:rPr>
          <w:rFonts w:cs="B Zar"/>
          <w:b/>
          <w:bCs/>
          <w:sz w:val="26"/>
          <w:szCs w:val="26"/>
          <w:rtl/>
        </w:rPr>
        <w:t>کاربرد تربیتی</w:t>
      </w:r>
      <w:r w:rsidR="00C8379A" w:rsidRPr="00B57C49">
        <w:rPr>
          <w:rFonts w:cs="B Zar" w:hint="cs"/>
          <w:sz w:val="26"/>
          <w:szCs w:val="26"/>
          <w:rtl/>
        </w:rPr>
        <w:t>:</w:t>
      </w:r>
      <w:r w:rsidRPr="00B57C49">
        <w:rPr>
          <w:rFonts w:cs="B Zar"/>
          <w:sz w:val="26"/>
          <w:szCs w:val="26"/>
        </w:rPr>
        <w:t xml:space="preserve"> </w:t>
      </w:r>
      <w:r w:rsidRPr="00B57C49">
        <w:rPr>
          <w:rFonts w:cs="B Zar"/>
          <w:sz w:val="26"/>
          <w:szCs w:val="26"/>
          <w:rtl/>
        </w:rPr>
        <w:t xml:space="preserve">خودسازی مداوم نیازمند برنامه‌های آموزشی است که به رشد درونی افراد توجه داشته باشند. این برنامه‌ها می‌توانند شامل آموزش‌های اخلاقی، جلسات تأمل و خودشناسی، یا فعالیت‌هایی مانند مطالعه متون عرفانی و دینی باشند که به دانش‌آموزان کمک می‌کنند ارزش‌های انسانی و اسلامی را در خود نهادینه کنند (توکلی و شهبازی راد، 1401). </w:t>
      </w:r>
      <w:r w:rsidR="00390FAD" w:rsidRPr="00390FAD">
        <w:rPr>
          <w:rFonts w:cs="B Zar" w:hint="cs"/>
          <w:sz w:val="26"/>
          <w:szCs w:val="26"/>
          <w:highlight w:val="yellow"/>
          <w:rtl/>
        </w:rPr>
        <w:t xml:space="preserve">همچنین </w:t>
      </w:r>
      <w:r w:rsidR="00390FAD" w:rsidRPr="00390FAD">
        <w:rPr>
          <w:rFonts w:cs="B Zar"/>
          <w:sz w:val="26"/>
          <w:szCs w:val="26"/>
          <w:highlight w:val="yellow"/>
          <w:rtl/>
        </w:rPr>
        <w:t xml:space="preserve">خودسازی در رهبری معنوی، از طریق توانمندسازی، به پرورش </w:t>
      </w:r>
      <w:r w:rsidR="00390FAD" w:rsidRPr="00390FAD">
        <w:rPr>
          <w:rFonts w:cs="B Zar" w:hint="cs"/>
          <w:sz w:val="26"/>
          <w:szCs w:val="26"/>
          <w:highlight w:val="yellow"/>
          <w:rtl/>
        </w:rPr>
        <w:t xml:space="preserve">روحیه </w:t>
      </w:r>
      <w:r w:rsidR="00390FAD" w:rsidRPr="00390FAD">
        <w:rPr>
          <w:rFonts w:cs="B Zar"/>
          <w:sz w:val="26"/>
          <w:szCs w:val="26"/>
          <w:highlight w:val="yellow"/>
          <w:rtl/>
        </w:rPr>
        <w:t>مقاوم</w:t>
      </w:r>
      <w:r w:rsidR="00390FAD" w:rsidRPr="00390FAD">
        <w:rPr>
          <w:rFonts w:cs="B Zar" w:hint="cs"/>
          <w:sz w:val="26"/>
          <w:szCs w:val="26"/>
          <w:highlight w:val="yellow"/>
          <w:rtl/>
        </w:rPr>
        <w:t>تی</w:t>
      </w:r>
      <w:r w:rsidR="00390FAD" w:rsidRPr="00390FAD">
        <w:rPr>
          <w:rFonts w:cs="B Zar"/>
          <w:sz w:val="26"/>
          <w:szCs w:val="26"/>
          <w:highlight w:val="yellow"/>
          <w:rtl/>
        </w:rPr>
        <w:t xml:space="preserve"> کمک می‌کند (خالق‌خواه، حیدری</w:t>
      </w:r>
      <w:r w:rsidR="00390FAD">
        <w:rPr>
          <w:rFonts w:cs="B Zar" w:hint="cs"/>
          <w:sz w:val="26"/>
          <w:szCs w:val="26"/>
          <w:highlight w:val="yellow"/>
          <w:rtl/>
        </w:rPr>
        <w:t>‏</w:t>
      </w:r>
      <w:r w:rsidR="00390FAD" w:rsidRPr="00390FAD">
        <w:rPr>
          <w:rFonts w:cs="B Zar"/>
          <w:sz w:val="26"/>
          <w:szCs w:val="26"/>
          <w:highlight w:val="yellow"/>
          <w:rtl/>
        </w:rPr>
        <w:t>رضی‌آباد</w:t>
      </w:r>
      <w:r w:rsidR="00390FAD">
        <w:rPr>
          <w:rFonts w:cs="B Zar" w:hint="cs"/>
          <w:sz w:val="26"/>
          <w:szCs w:val="26"/>
          <w:highlight w:val="yellow"/>
          <w:rtl/>
        </w:rPr>
        <w:t xml:space="preserve">، </w:t>
      </w:r>
      <w:r w:rsidR="00390FAD" w:rsidRPr="00390FAD">
        <w:rPr>
          <w:rFonts w:cs="B Zar"/>
          <w:sz w:val="26"/>
          <w:szCs w:val="26"/>
          <w:highlight w:val="yellow"/>
          <w:rtl/>
        </w:rPr>
        <w:t>رحیم‌زاده</w:t>
      </w:r>
      <w:r w:rsidR="00390FAD">
        <w:rPr>
          <w:rFonts w:cs="B Zar" w:hint="cs"/>
          <w:sz w:val="26"/>
          <w:szCs w:val="26"/>
          <w:highlight w:val="yellow"/>
          <w:rtl/>
        </w:rPr>
        <w:t xml:space="preserve"> و فیلیز</w:t>
      </w:r>
      <w:r w:rsidR="00390FAD" w:rsidRPr="00390FAD">
        <w:rPr>
          <w:rFonts w:cs="B Zar"/>
          <w:sz w:val="26"/>
          <w:szCs w:val="26"/>
          <w:highlight w:val="yellow"/>
          <w:rtl/>
        </w:rPr>
        <w:t xml:space="preserve">، </w:t>
      </w:r>
      <w:r w:rsidR="00390FAD" w:rsidRPr="00390FAD">
        <w:rPr>
          <w:rFonts w:cs="B Zar"/>
          <w:sz w:val="26"/>
          <w:szCs w:val="26"/>
          <w:highlight w:val="yellow"/>
          <w:rtl/>
          <w:lang w:bidi="fa-IR"/>
        </w:rPr>
        <w:t>۱۴۰</w:t>
      </w:r>
      <w:r w:rsidR="00390FAD">
        <w:rPr>
          <w:rFonts w:cs="B Zar" w:hint="cs"/>
          <w:sz w:val="26"/>
          <w:szCs w:val="26"/>
          <w:highlight w:val="yellow"/>
          <w:rtl/>
          <w:lang w:bidi="fa-IR"/>
        </w:rPr>
        <w:t>3</w:t>
      </w:r>
      <w:r w:rsidR="00390FAD" w:rsidRPr="00390FAD">
        <w:rPr>
          <w:rFonts w:cs="B Zar"/>
          <w:sz w:val="26"/>
          <w:szCs w:val="26"/>
          <w:highlight w:val="yellow"/>
          <w:rtl/>
          <w:lang w:bidi="fa-IR"/>
        </w:rPr>
        <w:t>)</w:t>
      </w:r>
      <w:r w:rsidR="00390FAD" w:rsidRPr="00390FAD">
        <w:rPr>
          <w:rFonts w:cs="B Zar"/>
          <w:sz w:val="26"/>
          <w:szCs w:val="26"/>
          <w:highlight w:val="yellow"/>
        </w:rPr>
        <w:t>.</w:t>
      </w:r>
      <w:r w:rsidR="00390FAD">
        <w:rPr>
          <w:rFonts w:cs="B Zar" w:hint="cs"/>
          <w:sz w:val="26"/>
          <w:szCs w:val="26"/>
          <w:rtl/>
        </w:rPr>
        <w:t xml:space="preserve"> </w:t>
      </w:r>
      <w:r w:rsidRPr="00390FAD">
        <w:rPr>
          <w:rFonts w:cs="B Zar"/>
          <w:sz w:val="26"/>
          <w:szCs w:val="26"/>
          <w:rtl/>
        </w:rPr>
        <w:t xml:space="preserve">برای مثال، </w:t>
      </w:r>
      <w:r w:rsidR="00BC56A0" w:rsidRPr="00390FAD">
        <w:rPr>
          <w:rFonts w:cs="B Zar" w:hint="cs"/>
          <w:sz w:val="26"/>
          <w:szCs w:val="26"/>
          <w:rtl/>
        </w:rPr>
        <w:t>شهیدچمران</w:t>
      </w:r>
      <w:r w:rsidRPr="00390FAD">
        <w:rPr>
          <w:rFonts w:cs="B Zar"/>
          <w:sz w:val="26"/>
          <w:szCs w:val="26"/>
          <w:rtl/>
        </w:rPr>
        <w:t xml:space="preserve"> در لبنان با برگزاری جلسات معنوی و آموزشی، روحیه خودسازی را در میان جوانان تقویت می‌کرد</w:t>
      </w:r>
      <w:r w:rsidRPr="00390FAD">
        <w:rPr>
          <w:rFonts w:cs="B Zar"/>
          <w:sz w:val="26"/>
          <w:szCs w:val="26"/>
        </w:rPr>
        <w:t>.</w:t>
      </w:r>
    </w:p>
    <w:p w14:paraId="5A5430A1" w14:textId="109ACC04" w:rsidR="00A465EE" w:rsidRPr="00B57C49" w:rsidRDefault="00BC56A0" w:rsidP="00DB45EE">
      <w:pPr>
        <w:numPr>
          <w:ilvl w:val="0"/>
          <w:numId w:val="29"/>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C8379A"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خودسازی به افراد کمک می‌کند تا در برابر سختی‌ها و ناملایمات مقاوم‌تر باشند. فردی که از نظر معنوی و اخلاقی قوی است، در شرایط بحرانی کمتر دچار ناامیدی یا اضطراب می‌شود و می‌تواند با آرامش و اعتمادبه‌نفس به مدیریت مشکلات بپردازد (قبادی</w:t>
      </w:r>
      <w:r w:rsidR="00411BD0">
        <w:rPr>
          <w:rFonts w:cs="B Zar" w:hint="cs"/>
          <w:sz w:val="26"/>
          <w:szCs w:val="26"/>
          <w:rtl/>
        </w:rPr>
        <w:t>‏</w:t>
      </w:r>
      <w:r w:rsidR="00A465EE" w:rsidRPr="00B57C49">
        <w:rPr>
          <w:rFonts w:cs="B Zar"/>
          <w:sz w:val="26"/>
          <w:szCs w:val="26"/>
          <w:rtl/>
        </w:rPr>
        <w:t>بیگوند، 1402). این ویژگی به‌ویژه در شرایطی مانند جنگ یا بحران‌های اجتماعی اهمیت دارد، جایی که تاب‌آوری روانی نقش کلیدی ایفا می‌کند</w:t>
      </w:r>
      <w:r w:rsidR="00A465EE" w:rsidRPr="00B57C49">
        <w:rPr>
          <w:rFonts w:cs="B Zar"/>
          <w:sz w:val="26"/>
          <w:szCs w:val="26"/>
        </w:rPr>
        <w:t>.</w:t>
      </w:r>
    </w:p>
    <w:p w14:paraId="6ADA6621" w14:textId="5F2E915C" w:rsidR="00A465EE"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مسئولیت‌پذیری اجتماعی</w:t>
      </w:r>
    </w:p>
    <w:p w14:paraId="2B2E3EF0" w14:textId="598CEC57" w:rsidR="00A465EE" w:rsidRPr="00B57C49" w:rsidRDefault="00BC56A0" w:rsidP="00D02220">
      <w:pPr>
        <w:bidi/>
        <w:spacing w:after="0" w:line="240" w:lineRule="auto"/>
        <w:ind w:firstLine="363"/>
        <w:jc w:val="both"/>
        <w:rPr>
          <w:rFonts w:cs="B Zar"/>
          <w:sz w:val="26"/>
          <w:szCs w:val="26"/>
          <w:lang w:bidi="fa-IR"/>
        </w:rPr>
      </w:pPr>
      <w:r>
        <w:rPr>
          <w:rFonts w:cs="B Zar"/>
          <w:sz w:val="26"/>
          <w:szCs w:val="26"/>
          <w:rtl/>
        </w:rPr>
        <w:t>شهیدچمران</w:t>
      </w:r>
      <w:r w:rsidR="00A465EE" w:rsidRPr="00B57C49">
        <w:rPr>
          <w:rFonts w:cs="B Zar"/>
          <w:sz w:val="26"/>
          <w:szCs w:val="26"/>
          <w:rtl/>
        </w:rPr>
        <w:t xml:space="preserve"> در سیره عملی خود، چه در لبنان با کمک به شیعیان محروم جنوب این کشور و چه در دفاع مقدس ایران با سازماندهی نیروهای مقاومت، الگویی عملی از این اصل ارائه داد. مسئولیت‌پذیری اجتماعی در اندیشه </w:t>
      </w:r>
      <w:r>
        <w:rPr>
          <w:rFonts w:cs="B Zar" w:hint="cs"/>
          <w:sz w:val="26"/>
          <w:szCs w:val="26"/>
          <w:rtl/>
        </w:rPr>
        <w:t>شهیدچمران</w:t>
      </w:r>
      <w:r w:rsidR="00A465EE" w:rsidRPr="00B57C49">
        <w:rPr>
          <w:rFonts w:cs="B Zar"/>
          <w:sz w:val="26"/>
          <w:szCs w:val="26"/>
          <w:rtl/>
        </w:rPr>
        <w:t xml:space="preserve"> به معنای خدمت بی‌چشمداشت به دیگران، تقویت همبستگی اجتماعی، و تلاش برای رفع نیازهای جامعه است</w:t>
      </w:r>
      <w:r w:rsidR="00157C0A">
        <w:rPr>
          <w:rFonts w:cs="B Zar" w:hint="cs"/>
          <w:sz w:val="26"/>
          <w:szCs w:val="26"/>
          <w:rtl/>
        </w:rPr>
        <w:t xml:space="preserve"> </w:t>
      </w:r>
      <w:r w:rsidR="00157C0A" w:rsidRPr="00157C0A">
        <w:rPr>
          <w:rFonts w:cs="B Zar" w:hint="cs"/>
          <w:sz w:val="26"/>
          <w:szCs w:val="26"/>
          <w:highlight w:val="yellow"/>
          <w:rtl/>
        </w:rPr>
        <w:t>(چمران و همکاران، 1382)</w:t>
      </w:r>
      <w:r w:rsidR="00A465EE" w:rsidRPr="00157C0A">
        <w:rPr>
          <w:rFonts w:cs="B Zar"/>
          <w:sz w:val="26"/>
          <w:szCs w:val="26"/>
          <w:highlight w:val="yellow"/>
        </w:rPr>
        <w:t>.</w:t>
      </w:r>
      <w:r w:rsidR="00D02220">
        <w:rPr>
          <w:rFonts w:cs="B Zar" w:hint="cs"/>
          <w:sz w:val="26"/>
          <w:szCs w:val="26"/>
          <w:rtl/>
        </w:rPr>
        <w:t xml:space="preserve"> </w:t>
      </w:r>
      <w:r w:rsidR="00D02220" w:rsidRPr="00B57C49">
        <w:rPr>
          <w:rFonts w:cs="B Zar"/>
          <w:sz w:val="26"/>
          <w:szCs w:val="26"/>
          <w:rtl/>
        </w:rPr>
        <w:t>فضاهای آموزشی باید حس همدلی و مشارکت را تقویت کنند، مانند سالن‌های چندمنظوره برای فعالیت‌های گروهی یا فضاهایی برای آموزش مهارت‌های اجتماعی (قبادی</w:t>
      </w:r>
      <w:r w:rsidR="00411BD0">
        <w:rPr>
          <w:rFonts w:cs="B Zar" w:hint="cs"/>
          <w:sz w:val="26"/>
          <w:szCs w:val="26"/>
          <w:rtl/>
        </w:rPr>
        <w:t>‏</w:t>
      </w:r>
      <w:r w:rsidR="00D02220" w:rsidRPr="00B57C49">
        <w:rPr>
          <w:rFonts w:cs="B Zar"/>
          <w:sz w:val="26"/>
          <w:szCs w:val="26"/>
          <w:rtl/>
        </w:rPr>
        <w:t xml:space="preserve">بیگوند، 1402؛ </w:t>
      </w:r>
      <w:r w:rsidR="00D02220" w:rsidRPr="009B57FD">
        <w:rPr>
          <w:rFonts w:cs="B Zar"/>
          <w:sz w:val="26"/>
          <w:szCs w:val="26"/>
          <w:highlight w:val="yellow"/>
          <w:rtl/>
        </w:rPr>
        <w:t>مقیمی</w:t>
      </w:r>
      <w:r w:rsidR="00D02220" w:rsidRPr="009B57FD">
        <w:rPr>
          <w:rFonts w:asciiTheme="majorBidi" w:hAnsiTheme="majorBidi" w:cs="B Zar"/>
          <w:sz w:val="26"/>
          <w:szCs w:val="26"/>
          <w:highlight w:val="yellow"/>
          <w:rtl/>
        </w:rPr>
        <w:t>، منوچهری، عالمی</w:t>
      </w:r>
      <w:r w:rsidR="00D02220" w:rsidRPr="009B57FD">
        <w:rPr>
          <w:rFonts w:asciiTheme="majorBidi" w:hAnsiTheme="majorBidi" w:cs="B Zar" w:hint="cs"/>
          <w:sz w:val="26"/>
          <w:szCs w:val="26"/>
          <w:highlight w:val="yellow"/>
          <w:rtl/>
        </w:rPr>
        <w:t xml:space="preserve"> </w:t>
      </w:r>
      <w:r w:rsidR="00D02220" w:rsidRPr="009B57FD">
        <w:rPr>
          <w:rFonts w:asciiTheme="majorBidi" w:hAnsiTheme="majorBidi" w:cs="B Zar"/>
          <w:sz w:val="26"/>
          <w:szCs w:val="26"/>
          <w:highlight w:val="yellow"/>
          <w:rtl/>
        </w:rPr>
        <w:t>و احمدزاده</w:t>
      </w:r>
      <w:r w:rsidR="00D02220" w:rsidRPr="00B57C49">
        <w:rPr>
          <w:rFonts w:cs="B Zar"/>
          <w:sz w:val="26"/>
          <w:szCs w:val="26"/>
          <w:rtl/>
        </w:rPr>
        <w:t>، 1401)</w:t>
      </w:r>
      <w:r w:rsidR="00D02220" w:rsidRPr="00B57C49">
        <w:rPr>
          <w:rFonts w:cs="B Zar"/>
          <w:sz w:val="26"/>
          <w:szCs w:val="26"/>
          <w:lang w:bidi="fa-IR"/>
        </w:rPr>
        <w:t>.</w:t>
      </w:r>
    </w:p>
    <w:p w14:paraId="5516E319" w14:textId="41E3C297" w:rsidR="00A465EE" w:rsidRPr="00B57C49" w:rsidRDefault="00A465EE" w:rsidP="00DB45EE">
      <w:pPr>
        <w:numPr>
          <w:ilvl w:val="0"/>
          <w:numId w:val="30"/>
        </w:numPr>
        <w:bidi/>
        <w:spacing w:after="0" w:line="240" w:lineRule="auto"/>
        <w:jc w:val="both"/>
        <w:rPr>
          <w:rFonts w:cs="B Zar"/>
          <w:sz w:val="26"/>
          <w:szCs w:val="26"/>
        </w:rPr>
      </w:pPr>
      <w:r w:rsidRPr="00B57C49">
        <w:rPr>
          <w:rFonts w:cs="B Zar"/>
          <w:b/>
          <w:bCs/>
          <w:sz w:val="26"/>
          <w:szCs w:val="26"/>
          <w:rtl/>
        </w:rPr>
        <w:t>کاربرد تربیتی</w:t>
      </w:r>
      <w:r w:rsidR="00AD2121" w:rsidRPr="00B57C49">
        <w:rPr>
          <w:rFonts w:cs="B Zar" w:hint="cs"/>
          <w:sz w:val="26"/>
          <w:szCs w:val="26"/>
          <w:rtl/>
        </w:rPr>
        <w:t>:</w:t>
      </w:r>
      <w:r w:rsidRPr="00B57C49">
        <w:rPr>
          <w:rFonts w:cs="B Zar"/>
          <w:sz w:val="26"/>
          <w:szCs w:val="26"/>
        </w:rPr>
        <w:t xml:space="preserve"> </w:t>
      </w:r>
      <w:r w:rsidRPr="00B57C49">
        <w:rPr>
          <w:rFonts w:cs="B Zar"/>
          <w:sz w:val="26"/>
          <w:szCs w:val="26"/>
          <w:rtl/>
        </w:rPr>
        <w:t>در نظام تربیتی، این مؤلفه به پرورش افرادی منجر می‌شود که نسبت به مسائل جامعه حساس باشند و برای حل آن‌ها اقدام کنند. برنامه‌های آموزشی می‌توانند شامل فعالیت‌های داوطلبانه، پروژه‌های اجتماعی، یا آموزش مهارت‌هایی مانند کار تیمی و رهبری باشند که دانش‌آموزان را برای ایفای نقش‌های اجتماعی آماده می‌کنند (</w:t>
      </w:r>
      <w:r w:rsidR="009B57FD" w:rsidRPr="009B57FD">
        <w:rPr>
          <w:rFonts w:cs="B Zar"/>
          <w:sz w:val="26"/>
          <w:szCs w:val="26"/>
          <w:highlight w:val="yellow"/>
          <w:rtl/>
        </w:rPr>
        <w:t>مقیمی</w:t>
      </w:r>
      <w:r w:rsidR="009B57FD" w:rsidRPr="009B57FD">
        <w:rPr>
          <w:rFonts w:asciiTheme="majorBidi" w:hAnsiTheme="majorBidi" w:cs="B Zar"/>
          <w:sz w:val="26"/>
          <w:szCs w:val="26"/>
          <w:highlight w:val="yellow"/>
          <w:rtl/>
        </w:rPr>
        <w:t>، منوچهری، عالمی</w:t>
      </w:r>
      <w:r w:rsidR="009B57FD" w:rsidRPr="009B57FD">
        <w:rPr>
          <w:rFonts w:asciiTheme="majorBidi" w:hAnsiTheme="majorBidi" w:cs="B Zar" w:hint="cs"/>
          <w:sz w:val="26"/>
          <w:szCs w:val="26"/>
          <w:highlight w:val="yellow"/>
          <w:rtl/>
        </w:rPr>
        <w:t xml:space="preserve"> </w:t>
      </w:r>
      <w:r w:rsidR="009B57FD" w:rsidRPr="009B57FD">
        <w:rPr>
          <w:rFonts w:asciiTheme="majorBidi" w:hAnsiTheme="majorBidi" w:cs="B Zar"/>
          <w:sz w:val="26"/>
          <w:szCs w:val="26"/>
          <w:highlight w:val="yellow"/>
          <w:rtl/>
        </w:rPr>
        <w:t>و احمدزاده</w:t>
      </w:r>
      <w:r w:rsidRPr="00B57C49">
        <w:rPr>
          <w:rFonts w:cs="B Zar"/>
          <w:sz w:val="26"/>
          <w:szCs w:val="26"/>
          <w:rtl/>
        </w:rPr>
        <w:t xml:space="preserve">، 1401). برای مثال، </w:t>
      </w:r>
      <w:r w:rsidR="00BC56A0">
        <w:rPr>
          <w:rFonts w:cs="B Zar" w:hint="cs"/>
          <w:sz w:val="26"/>
          <w:szCs w:val="26"/>
          <w:rtl/>
        </w:rPr>
        <w:t>شهیدچمران</w:t>
      </w:r>
      <w:r w:rsidRPr="00B57C49">
        <w:rPr>
          <w:rFonts w:cs="B Zar"/>
          <w:sz w:val="26"/>
          <w:szCs w:val="26"/>
          <w:rtl/>
        </w:rPr>
        <w:t xml:space="preserve"> با آموزش کودکان محروم لبنان</w:t>
      </w:r>
      <w:r w:rsidR="00BC5682">
        <w:rPr>
          <w:rFonts w:cs="B Zar" w:hint="cs"/>
          <w:sz w:val="26"/>
          <w:szCs w:val="26"/>
          <w:rtl/>
        </w:rPr>
        <w:t>ی</w:t>
      </w:r>
      <w:r w:rsidRPr="00B57C49">
        <w:rPr>
          <w:rFonts w:cs="B Zar"/>
          <w:sz w:val="26"/>
          <w:szCs w:val="26"/>
          <w:rtl/>
        </w:rPr>
        <w:t>، آن‌ها را به مشارکت در بازسازی جامعه خود تشویق می‌کرد</w:t>
      </w:r>
      <w:r w:rsidRPr="00B57C49">
        <w:rPr>
          <w:rFonts w:cs="B Zar"/>
          <w:sz w:val="26"/>
          <w:szCs w:val="26"/>
        </w:rPr>
        <w:t>.</w:t>
      </w:r>
    </w:p>
    <w:p w14:paraId="6A1323A0" w14:textId="138788E3" w:rsidR="00A465EE" w:rsidRPr="00B57C49" w:rsidRDefault="00BC56A0" w:rsidP="00DB45EE">
      <w:pPr>
        <w:numPr>
          <w:ilvl w:val="0"/>
          <w:numId w:val="30"/>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AD2121"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مسئولیت‌پذیری اجتماعی به تقویت انسجام و همبستگی در جامعه کمک می‌کند، که یکی از عوامل کلیدی تاب‌آوری در برابر بحران‌هاست. افرادی که احساس وظیفه نسبت به جامعه دارند، در زمان‌های بحرانی (مانند بلایای طبیعی) به سرعت برای کمک به دیگران بسیج می‌شوند و از فروپاشی اجتماعی جلوگیری می‌کنند (</w:t>
      </w:r>
      <w:r w:rsidR="00A465EE" w:rsidRPr="00270729">
        <w:rPr>
          <w:rFonts w:cs="B Zar"/>
          <w:sz w:val="26"/>
          <w:szCs w:val="26"/>
          <w:highlight w:val="yellow"/>
          <w:rtl/>
        </w:rPr>
        <w:t>اباذری</w:t>
      </w:r>
      <w:r w:rsidR="00270729" w:rsidRPr="00270729">
        <w:rPr>
          <w:rFonts w:asciiTheme="majorBidi" w:hAnsiTheme="majorBidi" w:cs="B Zar" w:hint="cs"/>
          <w:sz w:val="26"/>
          <w:szCs w:val="26"/>
          <w:highlight w:val="yellow"/>
          <w:rtl/>
        </w:rPr>
        <w:t>،</w:t>
      </w:r>
      <w:r w:rsidR="00270729" w:rsidRPr="00270729">
        <w:rPr>
          <w:rFonts w:asciiTheme="majorBidi" w:hAnsiTheme="majorBidi" w:cs="B Zar"/>
          <w:sz w:val="26"/>
          <w:szCs w:val="26"/>
          <w:highlight w:val="yellow"/>
          <w:rtl/>
        </w:rPr>
        <w:t xml:space="preserve"> صاحبدل، پرورش و پرورش</w:t>
      </w:r>
      <w:r w:rsidR="00A465EE" w:rsidRPr="00B57C49">
        <w:rPr>
          <w:rFonts w:cs="B Zar"/>
          <w:sz w:val="26"/>
          <w:szCs w:val="26"/>
          <w:rtl/>
        </w:rPr>
        <w:t>، 1402). این اصل به‌ویژه در جوامع در حال توسعه، که ممکن است با بحران‌های مکرر مواجه شوند، اهمیت دارد</w:t>
      </w:r>
      <w:r w:rsidR="00A465EE" w:rsidRPr="00B57C49">
        <w:rPr>
          <w:rFonts w:cs="B Zar"/>
          <w:sz w:val="26"/>
          <w:szCs w:val="26"/>
        </w:rPr>
        <w:t>.</w:t>
      </w:r>
    </w:p>
    <w:p w14:paraId="7B4AA064" w14:textId="3030E784" w:rsidR="00A465EE"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مقاومت و تاب‌آوری</w:t>
      </w:r>
    </w:p>
    <w:p w14:paraId="78F81269" w14:textId="14278F29" w:rsidR="00A465EE" w:rsidRPr="006D617A" w:rsidRDefault="00BC56A0" w:rsidP="006D617A">
      <w:pPr>
        <w:bidi/>
        <w:spacing w:after="0" w:line="240" w:lineRule="auto"/>
        <w:ind w:firstLine="363"/>
        <w:jc w:val="both"/>
        <w:rPr>
          <w:rFonts w:cs="B Zar"/>
          <w:sz w:val="26"/>
          <w:szCs w:val="26"/>
          <w:highlight w:val="yellow"/>
        </w:rPr>
      </w:pPr>
      <w:r>
        <w:rPr>
          <w:rFonts w:cs="B Zar"/>
          <w:sz w:val="26"/>
          <w:szCs w:val="26"/>
          <w:highlight w:val="yellow"/>
          <w:rtl/>
        </w:rPr>
        <w:lastRenderedPageBreak/>
        <w:t>شهیدچمران</w:t>
      </w:r>
      <w:r w:rsidR="00F372A4" w:rsidRPr="00F372A4">
        <w:rPr>
          <w:rFonts w:cs="B Zar"/>
          <w:sz w:val="26"/>
          <w:szCs w:val="26"/>
          <w:highlight w:val="yellow"/>
          <w:rtl/>
        </w:rPr>
        <w:t xml:space="preserve"> </w:t>
      </w:r>
      <w:r w:rsidR="006D617A" w:rsidRPr="006D617A">
        <w:rPr>
          <w:rFonts w:cs="B Zar"/>
          <w:sz w:val="26"/>
          <w:szCs w:val="26"/>
          <w:highlight w:val="yellow"/>
          <w:rtl/>
        </w:rPr>
        <w:t>مقاومت و پایداری را بخشی جدایی‌ناپذیر از زندگی انسانی و انقلابی می‌دانست. او خود را به کوهی استوار تشبیه می‌کرد که بذر استقامت می‌پاشد و هدف زندگی‌اش را جهاد مستمر در راه خدا قرار داده بود. تاب‌آوری او ریشه در ایمان مطلق به خدا و تسلیم در برابر اراده الهی داشت و حتی غم و اندوه را فرصتی برای رشد و حکمت می‌دید</w:t>
      </w:r>
      <w:r w:rsidR="006D617A">
        <w:rPr>
          <w:rFonts w:cs="B Zar" w:hint="cs"/>
          <w:sz w:val="26"/>
          <w:szCs w:val="26"/>
          <w:highlight w:val="yellow"/>
          <w:rtl/>
        </w:rPr>
        <w:t xml:space="preserve"> </w:t>
      </w:r>
      <w:r w:rsidR="00F372A4" w:rsidRPr="00F372A4">
        <w:rPr>
          <w:rFonts w:cs="B Zar" w:hint="cs"/>
          <w:sz w:val="26"/>
          <w:szCs w:val="26"/>
          <w:highlight w:val="yellow"/>
          <w:rtl/>
        </w:rPr>
        <w:t>(چمران،‌ 1392 و 1403).</w:t>
      </w:r>
      <w:r w:rsidR="00F372A4">
        <w:rPr>
          <w:rFonts w:cs="B Zar" w:hint="cs"/>
          <w:sz w:val="26"/>
          <w:szCs w:val="26"/>
          <w:rtl/>
        </w:rPr>
        <w:t xml:space="preserve"> </w:t>
      </w:r>
      <w:r w:rsidR="00A465EE" w:rsidRPr="00B57C49">
        <w:rPr>
          <w:rFonts w:cs="B Zar"/>
          <w:sz w:val="26"/>
          <w:szCs w:val="26"/>
          <w:rtl/>
        </w:rPr>
        <w:t xml:space="preserve">او معتقد بود که انسان باید در برابر ناملایمات، چه در سطح فردی و چه اجتماعی، ایستادگی کند و از ارزش‌های خود دفاع نماید (تقی‌زاده و نادرپور، 1401). </w:t>
      </w:r>
    </w:p>
    <w:p w14:paraId="5FE75089" w14:textId="1B8A8610" w:rsidR="00A465EE" w:rsidRPr="00B57C49" w:rsidRDefault="00A465EE" w:rsidP="00DB45EE">
      <w:pPr>
        <w:numPr>
          <w:ilvl w:val="0"/>
          <w:numId w:val="31"/>
        </w:numPr>
        <w:bidi/>
        <w:spacing w:after="0" w:line="240" w:lineRule="auto"/>
        <w:jc w:val="both"/>
        <w:rPr>
          <w:rFonts w:cs="B Zar"/>
          <w:sz w:val="26"/>
          <w:szCs w:val="26"/>
        </w:rPr>
      </w:pPr>
      <w:r w:rsidRPr="00B57C49">
        <w:rPr>
          <w:rFonts w:cs="B Zar"/>
          <w:b/>
          <w:bCs/>
          <w:sz w:val="26"/>
          <w:szCs w:val="26"/>
          <w:rtl/>
        </w:rPr>
        <w:t>کاربرد تربیتی</w:t>
      </w:r>
      <w:r w:rsidR="00DB45EE" w:rsidRPr="00B57C49">
        <w:rPr>
          <w:rFonts w:cs="B Zar" w:hint="cs"/>
          <w:sz w:val="26"/>
          <w:szCs w:val="26"/>
          <w:rtl/>
        </w:rPr>
        <w:t>:</w:t>
      </w:r>
      <w:r w:rsidRPr="00B57C49">
        <w:rPr>
          <w:rFonts w:cs="B Zar"/>
          <w:sz w:val="26"/>
          <w:szCs w:val="26"/>
        </w:rPr>
        <w:t xml:space="preserve"> </w:t>
      </w:r>
      <w:r w:rsidRPr="00B57C49">
        <w:rPr>
          <w:rFonts w:cs="B Zar"/>
          <w:sz w:val="26"/>
          <w:szCs w:val="26"/>
          <w:rtl/>
        </w:rPr>
        <w:t>این اصل به پرورش افرادی اشاره دارد که در برابر چالش‌ها تسلیم نمی‌شوند و با اراده قوی به دنبال حل مشکلات هستند. نظام‌های تربیتی می‌توانند از طریق آموزش مهارت‌های مدیریت استرس، تصمیم‌گیری در شرایط بحرانی، و تقویت روحیه استقامت، دانش‌آموزان را برای مواجهه با سختی‌ها آماده کنند (</w:t>
      </w:r>
      <w:r w:rsidRPr="00270729">
        <w:rPr>
          <w:rFonts w:cs="B Zar"/>
          <w:sz w:val="26"/>
          <w:szCs w:val="26"/>
          <w:highlight w:val="yellow"/>
          <w:rtl/>
        </w:rPr>
        <w:t>رستمی</w:t>
      </w:r>
      <w:r w:rsidR="00270729" w:rsidRPr="00270729">
        <w:rPr>
          <w:rFonts w:asciiTheme="majorBidi" w:hAnsiTheme="majorBidi" w:cs="B Zar"/>
          <w:sz w:val="26"/>
          <w:szCs w:val="26"/>
          <w:highlight w:val="yellow"/>
          <w:rtl/>
        </w:rPr>
        <w:t>، حسینی</w:t>
      </w:r>
      <w:r w:rsidR="00270729" w:rsidRPr="00270729">
        <w:rPr>
          <w:rFonts w:asciiTheme="majorBidi" w:hAnsiTheme="majorBidi" w:cs="B Zar" w:hint="cs"/>
          <w:sz w:val="26"/>
          <w:szCs w:val="26"/>
          <w:highlight w:val="yellow"/>
          <w:rtl/>
        </w:rPr>
        <w:t xml:space="preserve"> </w:t>
      </w:r>
      <w:r w:rsidR="00270729" w:rsidRPr="00270729">
        <w:rPr>
          <w:rFonts w:asciiTheme="majorBidi" w:hAnsiTheme="majorBidi" w:cs="B Zar"/>
          <w:sz w:val="26"/>
          <w:szCs w:val="26"/>
          <w:highlight w:val="yellow"/>
          <w:rtl/>
        </w:rPr>
        <w:t>و خاشعی</w:t>
      </w:r>
      <w:r w:rsidR="00F21479">
        <w:rPr>
          <w:rFonts w:asciiTheme="majorBidi" w:hAnsiTheme="majorBidi" w:cs="B Zar" w:hint="cs"/>
          <w:sz w:val="26"/>
          <w:szCs w:val="26"/>
          <w:highlight w:val="yellow"/>
          <w:rtl/>
        </w:rPr>
        <w:t>‏</w:t>
      </w:r>
      <w:r w:rsidR="00270729" w:rsidRPr="00270729">
        <w:rPr>
          <w:rFonts w:asciiTheme="majorBidi" w:hAnsiTheme="majorBidi" w:cs="B Zar"/>
          <w:sz w:val="26"/>
          <w:szCs w:val="26"/>
          <w:highlight w:val="yellow"/>
          <w:rtl/>
        </w:rPr>
        <w:t>ورنامخواستی</w:t>
      </w:r>
      <w:r w:rsidRPr="00270729">
        <w:rPr>
          <w:rFonts w:cs="B Zar"/>
          <w:sz w:val="26"/>
          <w:szCs w:val="26"/>
          <w:highlight w:val="yellow"/>
          <w:rtl/>
        </w:rPr>
        <w:t>،</w:t>
      </w:r>
      <w:r w:rsidRPr="00B57C49">
        <w:rPr>
          <w:rFonts w:cs="B Zar"/>
          <w:sz w:val="26"/>
          <w:szCs w:val="26"/>
          <w:rtl/>
        </w:rPr>
        <w:t xml:space="preserve"> 1401). برای مثال، تمرین‌های شبیه‌سازی بحران یا آموزش‌های عملی در شرایط سخت می‌توانند این ویژگی را تقویت کنند</w:t>
      </w:r>
      <w:r w:rsidRPr="00B57C49">
        <w:rPr>
          <w:rFonts w:cs="B Zar"/>
          <w:sz w:val="26"/>
          <w:szCs w:val="26"/>
        </w:rPr>
        <w:t>.</w:t>
      </w:r>
    </w:p>
    <w:p w14:paraId="4809847E" w14:textId="5FE8503A" w:rsidR="00A465EE" w:rsidRPr="00B57C49" w:rsidRDefault="00BC56A0" w:rsidP="00DB45EE">
      <w:pPr>
        <w:numPr>
          <w:ilvl w:val="0"/>
          <w:numId w:val="31"/>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DB45EE"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مقاومت در اندیشه چمران، افراد را قادر می‌سازد تا در برابر شوک‌های خارجی، مانند جنگ یا بلایا، پایدار بمانند. این ویژگی به دانش‌آموزان کمک می‌کند تا در شرایط دشوار، مانند از دست دادن امکانات یا مواجهه با ناامنی، همچنان به فعالیت‌های سازنده ادامه دهند و نقش فعالی در بازسازی جامعه ایفا کنند (</w:t>
      </w:r>
      <w:r w:rsidR="00A465EE" w:rsidRPr="00270729">
        <w:rPr>
          <w:rFonts w:cs="B Zar"/>
          <w:sz w:val="26"/>
          <w:szCs w:val="26"/>
          <w:highlight w:val="yellow"/>
          <w:rtl/>
        </w:rPr>
        <w:t>فتحی</w:t>
      </w:r>
      <w:r w:rsidR="00270729" w:rsidRPr="00270729">
        <w:rPr>
          <w:rFonts w:cs="B Zar" w:hint="cs"/>
          <w:sz w:val="26"/>
          <w:szCs w:val="26"/>
          <w:highlight w:val="yellow"/>
          <w:rtl/>
        </w:rPr>
        <w:t>، شریفی</w:t>
      </w:r>
      <w:r w:rsidR="00411BD0">
        <w:rPr>
          <w:rFonts w:cs="B Zar" w:hint="cs"/>
          <w:sz w:val="26"/>
          <w:szCs w:val="26"/>
          <w:highlight w:val="yellow"/>
          <w:rtl/>
        </w:rPr>
        <w:t>‏</w:t>
      </w:r>
      <w:r w:rsidR="00270729" w:rsidRPr="00270729">
        <w:rPr>
          <w:rFonts w:cs="B Zar" w:hint="cs"/>
          <w:sz w:val="26"/>
          <w:szCs w:val="26"/>
          <w:highlight w:val="yellow"/>
          <w:rtl/>
        </w:rPr>
        <w:t>رهنمو و پورملایی</w:t>
      </w:r>
      <w:r w:rsidR="00411BD0">
        <w:rPr>
          <w:rFonts w:cs="B Zar" w:hint="cs"/>
          <w:sz w:val="26"/>
          <w:szCs w:val="26"/>
          <w:highlight w:val="yellow"/>
          <w:rtl/>
        </w:rPr>
        <w:t>‏</w:t>
      </w:r>
      <w:r w:rsidR="00270729" w:rsidRPr="00270729">
        <w:rPr>
          <w:rFonts w:cs="B Zar" w:hint="cs"/>
          <w:sz w:val="26"/>
          <w:szCs w:val="26"/>
          <w:highlight w:val="yellow"/>
          <w:rtl/>
        </w:rPr>
        <w:t>هریس</w:t>
      </w:r>
      <w:r w:rsidR="00A465EE" w:rsidRPr="00B57C49">
        <w:rPr>
          <w:rFonts w:cs="B Zar"/>
          <w:sz w:val="26"/>
          <w:szCs w:val="26"/>
          <w:rtl/>
        </w:rPr>
        <w:t>، 1402)</w:t>
      </w:r>
      <w:r w:rsidR="00A465EE" w:rsidRPr="00B57C49">
        <w:rPr>
          <w:rFonts w:cs="B Zar"/>
          <w:sz w:val="26"/>
          <w:szCs w:val="26"/>
        </w:rPr>
        <w:t>.</w:t>
      </w:r>
    </w:p>
    <w:p w14:paraId="302C9EC1" w14:textId="51366E43" w:rsidR="00A465EE"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ساده‌زیستی و پرهیز از تجمل</w:t>
      </w:r>
    </w:p>
    <w:p w14:paraId="3AD328CE" w14:textId="3F9D6188" w:rsidR="00A465EE" w:rsidRPr="00B57C49" w:rsidRDefault="00BC56A0" w:rsidP="0059099B">
      <w:pPr>
        <w:bidi/>
        <w:spacing w:after="0" w:line="240" w:lineRule="auto"/>
        <w:ind w:firstLine="363"/>
        <w:jc w:val="both"/>
        <w:rPr>
          <w:rFonts w:cs="B Zar"/>
          <w:sz w:val="26"/>
          <w:szCs w:val="26"/>
        </w:rPr>
      </w:pPr>
      <w:r>
        <w:rPr>
          <w:rFonts w:cs="B Zar" w:hint="cs"/>
          <w:sz w:val="26"/>
          <w:szCs w:val="26"/>
          <w:highlight w:val="yellow"/>
          <w:rtl/>
        </w:rPr>
        <w:t>شهیدچمران</w:t>
      </w:r>
      <w:r w:rsidR="00A465EE" w:rsidRPr="00BA7F47">
        <w:rPr>
          <w:rFonts w:cs="B Zar"/>
          <w:sz w:val="26"/>
          <w:szCs w:val="26"/>
          <w:highlight w:val="yellow"/>
          <w:rtl/>
        </w:rPr>
        <w:t xml:space="preserve"> به ساده‌زیستی به</w:t>
      </w:r>
      <w:r w:rsidR="00491736">
        <w:rPr>
          <w:rFonts w:cs="B Zar" w:hint="cs"/>
          <w:sz w:val="26"/>
          <w:szCs w:val="26"/>
          <w:highlight w:val="yellow"/>
          <w:rtl/>
        </w:rPr>
        <w:t>‏</w:t>
      </w:r>
      <w:r w:rsidR="00A465EE" w:rsidRPr="00BA7F47">
        <w:rPr>
          <w:rFonts w:cs="B Zar"/>
          <w:sz w:val="26"/>
          <w:szCs w:val="26"/>
          <w:highlight w:val="yellow"/>
          <w:rtl/>
        </w:rPr>
        <w:t>عنوان یک ارزش اخلاقی و تربیتی پایبند بود و معتقد بود که زندگی ساده، انسان را از وابستگی به مادیات آزاد کرده و به او امکان تمرکز بر اهداف متعالی را می‌دهد. او در زندگی خود، از امکانات حداقلی استفاده می‌کرد و حتی در اوج فعالیت‌های علمی و جهادی، از تجملات دوری می‌جست</w:t>
      </w:r>
      <w:r w:rsidR="00BA7F47">
        <w:rPr>
          <w:rFonts w:cs="B Zar" w:hint="cs"/>
          <w:sz w:val="26"/>
          <w:szCs w:val="26"/>
          <w:rtl/>
        </w:rPr>
        <w:t xml:space="preserve"> </w:t>
      </w:r>
      <w:r w:rsidR="00BA7F47" w:rsidRPr="00BA7F47">
        <w:rPr>
          <w:rFonts w:cs="B Zar" w:hint="cs"/>
          <w:sz w:val="26"/>
          <w:szCs w:val="26"/>
          <w:highlight w:val="yellow"/>
          <w:rtl/>
        </w:rPr>
        <w:t>(خضری، 140</w:t>
      </w:r>
      <w:r w:rsidR="00BA7F47">
        <w:rPr>
          <w:rFonts w:cs="B Zar" w:hint="cs"/>
          <w:sz w:val="26"/>
          <w:szCs w:val="26"/>
          <w:highlight w:val="yellow"/>
          <w:rtl/>
        </w:rPr>
        <w:t>2</w:t>
      </w:r>
      <w:r w:rsidR="00BA7F47" w:rsidRPr="00BA7F47">
        <w:rPr>
          <w:rFonts w:cs="B Zar" w:hint="cs"/>
          <w:sz w:val="26"/>
          <w:szCs w:val="26"/>
          <w:highlight w:val="yellow"/>
          <w:rtl/>
        </w:rPr>
        <w:t>)</w:t>
      </w:r>
      <w:r w:rsidR="00BA7F47" w:rsidRPr="00BA7F47">
        <w:rPr>
          <w:rFonts w:cs="B Zar"/>
          <w:sz w:val="26"/>
          <w:szCs w:val="26"/>
          <w:highlight w:val="yellow"/>
          <w:rtl/>
        </w:rPr>
        <w:t>.</w:t>
      </w:r>
      <w:r w:rsidR="00BA7F47">
        <w:rPr>
          <w:rFonts w:cs="B Zar" w:hint="cs"/>
          <w:sz w:val="26"/>
          <w:szCs w:val="26"/>
          <w:rtl/>
        </w:rPr>
        <w:t xml:space="preserve"> </w:t>
      </w:r>
      <w:r w:rsidR="0059099B" w:rsidRPr="0059099B">
        <w:rPr>
          <w:rFonts w:cs="B Zar"/>
          <w:sz w:val="26"/>
          <w:szCs w:val="26"/>
          <w:highlight w:val="yellow"/>
          <w:rtl/>
        </w:rPr>
        <w:t>ساده‌زیستی در تربیت قرآنی، می‌تواند به پایداری در معماری آموزشی کمک کند (مبشری، صفری و اسفینی</w:t>
      </w:r>
      <w:r w:rsidR="0059099B">
        <w:rPr>
          <w:rFonts w:cs="B Zar" w:hint="cs"/>
          <w:sz w:val="26"/>
          <w:szCs w:val="26"/>
          <w:highlight w:val="yellow"/>
          <w:rtl/>
        </w:rPr>
        <w:t>‏</w:t>
      </w:r>
      <w:r w:rsidR="0059099B" w:rsidRPr="0059099B">
        <w:rPr>
          <w:rFonts w:cs="B Zar"/>
          <w:sz w:val="26"/>
          <w:szCs w:val="26"/>
          <w:highlight w:val="yellow"/>
          <w:rtl/>
        </w:rPr>
        <w:t xml:space="preserve">فراهانی، </w:t>
      </w:r>
      <w:r w:rsidR="0059099B" w:rsidRPr="0059099B">
        <w:rPr>
          <w:rFonts w:cs="B Zar"/>
          <w:sz w:val="26"/>
          <w:szCs w:val="26"/>
          <w:highlight w:val="yellow"/>
          <w:rtl/>
          <w:lang w:bidi="fa-IR"/>
        </w:rPr>
        <w:t>۱۴۰۰)</w:t>
      </w:r>
      <w:r w:rsidR="0059099B" w:rsidRPr="0059099B">
        <w:rPr>
          <w:rFonts w:cs="B Zar"/>
          <w:sz w:val="26"/>
          <w:szCs w:val="26"/>
          <w:highlight w:val="yellow"/>
        </w:rPr>
        <w:t>.</w:t>
      </w:r>
      <w:r w:rsidR="0059099B">
        <w:rPr>
          <w:rFonts w:cs="B Zar" w:hint="cs"/>
          <w:sz w:val="26"/>
          <w:szCs w:val="26"/>
          <w:rtl/>
        </w:rPr>
        <w:t xml:space="preserve"> </w:t>
      </w:r>
      <w:r w:rsidR="00BA7F47" w:rsidRPr="00B57C49">
        <w:rPr>
          <w:rFonts w:cs="B Zar"/>
          <w:sz w:val="26"/>
          <w:szCs w:val="26"/>
          <w:rtl/>
        </w:rPr>
        <w:t>این اصل در معماری به استفاده از مصالح بومی، طراحی‌های کم‌مصرف، و جلوگیری از اسراف منابع منجر می‌شود، مانند استفاده از سیستم‌های بازیافت آب یا مصالح محلی</w:t>
      </w:r>
      <w:r w:rsidR="00BA7F47" w:rsidRPr="00B57C49">
        <w:rPr>
          <w:rFonts w:cs="B Zar"/>
          <w:sz w:val="26"/>
          <w:szCs w:val="26"/>
          <w:lang w:bidi="fa-IR"/>
        </w:rPr>
        <w:t>.</w:t>
      </w:r>
    </w:p>
    <w:p w14:paraId="51D146BE" w14:textId="077D1D9B" w:rsidR="00A465EE" w:rsidRPr="00B57C49" w:rsidRDefault="00A465EE" w:rsidP="00DB45EE">
      <w:pPr>
        <w:numPr>
          <w:ilvl w:val="0"/>
          <w:numId w:val="32"/>
        </w:numPr>
        <w:bidi/>
        <w:spacing w:after="0" w:line="240" w:lineRule="auto"/>
        <w:jc w:val="both"/>
        <w:rPr>
          <w:rFonts w:cs="B Zar"/>
          <w:sz w:val="26"/>
          <w:szCs w:val="26"/>
        </w:rPr>
      </w:pPr>
      <w:r w:rsidRPr="00B57C49">
        <w:rPr>
          <w:rFonts w:cs="B Zar"/>
          <w:b/>
          <w:bCs/>
          <w:sz w:val="26"/>
          <w:szCs w:val="26"/>
          <w:rtl/>
        </w:rPr>
        <w:t>کاربرد تربیتی</w:t>
      </w:r>
      <w:r w:rsidR="00BF7FA1" w:rsidRPr="00B57C49">
        <w:rPr>
          <w:rFonts w:cs="B Zar" w:hint="cs"/>
          <w:sz w:val="26"/>
          <w:szCs w:val="26"/>
          <w:rtl/>
        </w:rPr>
        <w:t>:</w:t>
      </w:r>
      <w:r w:rsidRPr="00B57C49">
        <w:rPr>
          <w:rFonts w:cs="B Zar"/>
          <w:sz w:val="26"/>
          <w:szCs w:val="26"/>
        </w:rPr>
        <w:t xml:space="preserve"> </w:t>
      </w:r>
      <w:r w:rsidRPr="00B57C49">
        <w:rPr>
          <w:rFonts w:cs="B Zar"/>
          <w:sz w:val="26"/>
          <w:szCs w:val="26"/>
          <w:rtl/>
        </w:rPr>
        <w:t>ساده‌زیستی در نظام تربیتی به معنای آموزش ارزش‌هایی مانند قناعت، میانه‌روی، و پرهیز از مصرف‌گرایی است. برنامه‌های آموزشی می‌توانند شامل فعالیت‌هایی باشند که دانش‌آموزان را به استفاده بهینه از منابع، احترام به محیط زیست، و دوری از اسراف تشویق کنند (</w:t>
      </w:r>
      <w:r w:rsidRPr="002D0A05">
        <w:rPr>
          <w:rFonts w:cs="B Zar"/>
          <w:sz w:val="26"/>
          <w:szCs w:val="26"/>
          <w:highlight w:val="yellow"/>
          <w:rtl/>
        </w:rPr>
        <w:t>توکلی</w:t>
      </w:r>
      <w:r w:rsidR="002D0A05" w:rsidRPr="002D0A05">
        <w:rPr>
          <w:rFonts w:cs="B Zar" w:hint="cs"/>
          <w:sz w:val="26"/>
          <w:szCs w:val="26"/>
          <w:highlight w:val="yellow"/>
          <w:rtl/>
        </w:rPr>
        <w:t>، خادمی و عالی</w:t>
      </w:r>
      <w:r w:rsidRPr="00B57C49">
        <w:rPr>
          <w:rFonts w:cs="B Zar"/>
          <w:sz w:val="26"/>
          <w:szCs w:val="26"/>
          <w:rtl/>
        </w:rPr>
        <w:t>، 1403). برای مثال، پروژه‌های گروهی برای بازیافت یا استفاده از منابع محلی می‌توانند این ارزش را نهادینه کنند</w:t>
      </w:r>
      <w:r w:rsidRPr="00B57C49">
        <w:rPr>
          <w:rFonts w:cs="B Zar"/>
          <w:sz w:val="26"/>
          <w:szCs w:val="26"/>
        </w:rPr>
        <w:t>.</w:t>
      </w:r>
    </w:p>
    <w:p w14:paraId="6493D40B" w14:textId="301A7234" w:rsidR="00A465EE" w:rsidRPr="00B57C49" w:rsidRDefault="00BC56A0" w:rsidP="00DB45EE">
      <w:pPr>
        <w:numPr>
          <w:ilvl w:val="0"/>
          <w:numId w:val="32"/>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BF7FA1"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ساده‌زیستی به افراد کمک می‌کند تا در شرایط کمبود منابع، مانند بحران‌های اقتصادی یا طبیعی، با حداقل امکانات به زندگی و فعالیت ادامه دهند. این ویژگی به‌ویژه در شرایط بحرانی، که دسترسی به منابع ممکن است محدود شود، به حفظ عملکرد و روحیه افراد کمک می‌کند (رستمی، 1403)</w:t>
      </w:r>
      <w:r w:rsidR="00A465EE" w:rsidRPr="00B57C49">
        <w:rPr>
          <w:rFonts w:cs="B Zar"/>
          <w:sz w:val="26"/>
          <w:szCs w:val="26"/>
        </w:rPr>
        <w:t>.</w:t>
      </w:r>
    </w:p>
    <w:p w14:paraId="163A8EDA" w14:textId="7AB37257" w:rsidR="00A465EE"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روحیه جهادی و کار گروهی</w:t>
      </w:r>
    </w:p>
    <w:p w14:paraId="5F870767" w14:textId="400377A6" w:rsidR="00A465EE" w:rsidRPr="00B57C49" w:rsidRDefault="00A465EE" w:rsidP="00DB45EE">
      <w:pPr>
        <w:bidi/>
        <w:spacing w:after="0" w:line="240" w:lineRule="auto"/>
        <w:ind w:firstLine="363"/>
        <w:jc w:val="both"/>
        <w:rPr>
          <w:rFonts w:cs="B Zar"/>
          <w:sz w:val="26"/>
          <w:szCs w:val="26"/>
        </w:rPr>
      </w:pPr>
      <w:r w:rsidRPr="00B57C49">
        <w:rPr>
          <w:rFonts w:cs="B Zar"/>
          <w:sz w:val="26"/>
          <w:szCs w:val="26"/>
          <w:rtl/>
        </w:rPr>
        <w:lastRenderedPageBreak/>
        <w:t>روحیه جهادی چمران، که ریشه در ایمان و تعهد او به خدمت به دیگران داشت، بر اهمیت کار گروهی و مشارکت جمعی تأکید داشت (برزویی و جمالی</w:t>
      </w:r>
      <w:r w:rsidR="00593B29">
        <w:rPr>
          <w:rFonts w:cs="B Zar" w:hint="cs"/>
          <w:sz w:val="26"/>
          <w:szCs w:val="26"/>
          <w:rtl/>
        </w:rPr>
        <w:t>‏</w:t>
      </w:r>
      <w:r w:rsidRPr="00B57C49">
        <w:rPr>
          <w:rFonts w:cs="B Zar"/>
          <w:sz w:val="26"/>
          <w:szCs w:val="26"/>
          <w:rtl/>
        </w:rPr>
        <w:t xml:space="preserve">زواره، 1401). او معتقد بود که تلاش‌های جمعی، مبتنی بر همدلی و همکاری، می‌توانند به تغییرات بزرگ در جامعه منجر شوند. </w:t>
      </w:r>
      <w:r w:rsidRPr="00D02220">
        <w:rPr>
          <w:rFonts w:cs="B Zar"/>
          <w:sz w:val="26"/>
          <w:szCs w:val="26"/>
          <w:highlight w:val="yellow"/>
          <w:rtl/>
        </w:rPr>
        <w:t>فعالیت‌های او در لبنان</w:t>
      </w:r>
      <w:r w:rsidR="00BA7F47" w:rsidRPr="00D02220">
        <w:rPr>
          <w:rFonts w:cs="B Zar" w:hint="cs"/>
          <w:sz w:val="26"/>
          <w:szCs w:val="26"/>
          <w:highlight w:val="yellow"/>
          <w:rtl/>
        </w:rPr>
        <w:t xml:space="preserve"> (حرکت‏المحرومین و جنبش امل)</w:t>
      </w:r>
      <w:r w:rsidRPr="00D02220">
        <w:rPr>
          <w:rFonts w:cs="B Zar"/>
          <w:sz w:val="26"/>
          <w:szCs w:val="26"/>
          <w:highlight w:val="yellow"/>
          <w:rtl/>
        </w:rPr>
        <w:t xml:space="preserve"> و ایران</w:t>
      </w:r>
      <w:r w:rsidR="00BA7F47" w:rsidRPr="00D02220">
        <w:rPr>
          <w:rFonts w:cs="B Zar" w:hint="cs"/>
          <w:sz w:val="26"/>
          <w:szCs w:val="26"/>
          <w:highlight w:val="yellow"/>
          <w:rtl/>
        </w:rPr>
        <w:t xml:space="preserve"> (نبردهای کردستان،‌</w:t>
      </w:r>
      <w:r w:rsidR="00D02220" w:rsidRPr="00D02220">
        <w:rPr>
          <w:rFonts w:cs="B Zar" w:hint="cs"/>
          <w:sz w:val="26"/>
          <w:szCs w:val="26"/>
          <w:highlight w:val="yellow"/>
          <w:rtl/>
        </w:rPr>
        <w:t xml:space="preserve"> </w:t>
      </w:r>
      <w:r w:rsidR="00BA7F47" w:rsidRPr="00D02220">
        <w:rPr>
          <w:rFonts w:cs="B Zar" w:hint="cs"/>
          <w:sz w:val="26"/>
          <w:szCs w:val="26"/>
          <w:highlight w:val="yellow"/>
          <w:rtl/>
        </w:rPr>
        <w:t>استفاده از موتورسواران و ...)</w:t>
      </w:r>
      <w:r w:rsidRPr="00D02220">
        <w:rPr>
          <w:rFonts w:cs="B Zar"/>
          <w:sz w:val="26"/>
          <w:szCs w:val="26"/>
          <w:highlight w:val="yellow"/>
          <w:rtl/>
        </w:rPr>
        <w:t>، نمونه‌ای از این روحیه است</w:t>
      </w:r>
      <w:r w:rsidR="00D02220" w:rsidRPr="00D02220">
        <w:rPr>
          <w:rFonts w:cs="B Zar" w:hint="cs"/>
          <w:sz w:val="26"/>
          <w:szCs w:val="26"/>
          <w:highlight w:val="yellow"/>
          <w:rtl/>
        </w:rPr>
        <w:t xml:space="preserve"> (خضری، 1402؛ چمران، 1399)</w:t>
      </w:r>
      <w:r w:rsidRPr="00D02220">
        <w:rPr>
          <w:rFonts w:cs="B Zar"/>
          <w:sz w:val="26"/>
          <w:szCs w:val="26"/>
          <w:highlight w:val="yellow"/>
        </w:rPr>
        <w:t>.</w:t>
      </w:r>
    </w:p>
    <w:p w14:paraId="5A33DBD3" w14:textId="0FA248B0" w:rsidR="00A465EE" w:rsidRPr="00130007" w:rsidRDefault="00A465EE" w:rsidP="00130007">
      <w:pPr>
        <w:numPr>
          <w:ilvl w:val="0"/>
          <w:numId w:val="33"/>
        </w:numPr>
        <w:bidi/>
        <w:spacing w:after="0" w:line="240" w:lineRule="auto"/>
        <w:jc w:val="both"/>
        <w:rPr>
          <w:rFonts w:cs="B Zar"/>
          <w:sz w:val="26"/>
          <w:szCs w:val="26"/>
        </w:rPr>
      </w:pPr>
      <w:r w:rsidRPr="00B57C49">
        <w:rPr>
          <w:rFonts w:cs="B Zar"/>
          <w:b/>
          <w:bCs/>
          <w:sz w:val="26"/>
          <w:szCs w:val="26"/>
          <w:rtl/>
        </w:rPr>
        <w:t>کاربرد تربیتی</w:t>
      </w:r>
      <w:r w:rsidR="00BF7FA1" w:rsidRPr="00B57C49">
        <w:rPr>
          <w:rFonts w:cs="B Zar" w:hint="cs"/>
          <w:sz w:val="26"/>
          <w:szCs w:val="26"/>
          <w:rtl/>
        </w:rPr>
        <w:t>:</w:t>
      </w:r>
      <w:r w:rsidRPr="00B57C49">
        <w:rPr>
          <w:rFonts w:cs="B Zar"/>
          <w:sz w:val="26"/>
          <w:szCs w:val="26"/>
        </w:rPr>
        <w:t xml:space="preserve"> </w:t>
      </w:r>
      <w:r w:rsidRPr="00B57C49">
        <w:rPr>
          <w:rFonts w:cs="B Zar"/>
          <w:sz w:val="26"/>
          <w:szCs w:val="26"/>
          <w:rtl/>
        </w:rPr>
        <w:t>این مؤلفه به پرورش مهارت‌های کار تیمی، رهبری، و همکاری در میان دانش‌آموزان اشاره دارد. نظام‌های تربیتی می‌توانند از طریق فعالیت‌های گروهی، مانند پروژه‌های اجتماعی یا برنامه‌های داوطلبانه، این روحیه را تقویت کنند (</w:t>
      </w:r>
      <w:r w:rsidRPr="002D0A05">
        <w:rPr>
          <w:rFonts w:cs="B Zar"/>
          <w:sz w:val="26"/>
          <w:szCs w:val="26"/>
          <w:highlight w:val="yellow"/>
          <w:rtl/>
        </w:rPr>
        <w:t>تقی‌پورسهل‌آبادی</w:t>
      </w:r>
      <w:r w:rsidR="002D0A05" w:rsidRPr="002D0A05">
        <w:rPr>
          <w:rFonts w:asciiTheme="majorBidi" w:hAnsiTheme="majorBidi" w:cs="B Zar"/>
          <w:sz w:val="26"/>
          <w:szCs w:val="26"/>
          <w:highlight w:val="yellow"/>
          <w:rtl/>
        </w:rPr>
        <w:t xml:space="preserve">، عباسی، کیان </w:t>
      </w:r>
      <w:r w:rsidR="002D0A05" w:rsidRPr="002D0A05">
        <w:rPr>
          <w:rFonts w:asciiTheme="majorBidi" w:hAnsiTheme="majorBidi" w:cs="B Zar" w:hint="cs"/>
          <w:sz w:val="26"/>
          <w:szCs w:val="26"/>
          <w:highlight w:val="yellow"/>
          <w:rtl/>
        </w:rPr>
        <w:t>و رضایی</w:t>
      </w:r>
      <w:r w:rsidR="00F21479">
        <w:rPr>
          <w:rFonts w:asciiTheme="majorBidi" w:hAnsiTheme="majorBidi" w:cs="B Zar" w:hint="cs"/>
          <w:sz w:val="26"/>
          <w:szCs w:val="26"/>
          <w:highlight w:val="yellow"/>
          <w:rtl/>
        </w:rPr>
        <w:t>‏</w:t>
      </w:r>
      <w:r w:rsidR="002D0A05" w:rsidRPr="002D0A05">
        <w:rPr>
          <w:rFonts w:asciiTheme="majorBidi" w:hAnsiTheme="majorBidi" w:cs="B Zar" w:hint="cs"/>
          <w:sz w:val="26"/>
          <w:szCs w:val="26"/>
          <w:highlight w:val="yellow"/>
          <w:rtl/>
        </w:rPr>
        <w:t>کرمانی</w:t>
      </w:r>
      <w:r w:rsidR="00F21479">
        <w:rPr>
          <w:rFonts w:asciiTheme="majorBidi" w:hAnsiTheme="majorBidi" w:cs="B Zar" w:hint="cs"/>
          <w:sz w:val="26"/>
          <w:szCs w:val="26"/>
          <w:highlight w:val="yellow"/>
          <w:rtl/>
        </w:rPr>
        <w:t>‏</w:t>
      </w:r>
      <w:r w:rsidR="002D0A05" w:rsidRPr="002D0A05">
        <w:rPr>
          <w:rFonts w:asciiTheme="majorBidi" w:hAnsiTheme="majorBidi" w:cs="B Zar" w:hint="cs"/>
          <w:sz w:val="26"/>
          <w:szCs w:val="26"/>
          <w:highlight w:val="yellow"/>
          <w:rtl/>
        </w:rPr>
        <w:t>نسب‏پور</w:t>
      </w:r>
      <w:r w:rsidRPr="00B57C49">
        <w:rPr>
          <w:rFonts w:cs="B Zar"/>
          <w:sz w:val="26"/>
          <w:szCs w:val="26"/>
          <w:rtl/>
        </w:rPr>
        <w:t xml:space="preserve">، 1403). </w:t>
      </w:r>
      <w:r w:rsidR="00130007" w:rsidRPr="00130007">
        <w:rPr>
          <w:rFonts w:cs="B Zar"/>
          <w:sz w:val="26"/>
          <w:szCs w:val="26"/>
          <w:highlight w:val="yellow"/>
          <w:rtl/>
        </w:rPr>
        <w:t xml:space="preserve">پیوند علم و عمل در حکمرانی آموزشی اسلامی، با تأکید بر مشارکت، می‌تواند </w:t>
      </w:r>
      <w:r w:rsidR="002C42F1">
        <w:rPr>
          <w:rFonts w:cs="B Zar" w:hint="cs"/>
          <w:sz w:val="26"/>
          <w:szCs w:val="26"/>
          <w:highlight w:val="yellow"/>
          <w:rtl/>
        </w:rPr>
        <w:t>در این زمینه راهگشا باشد</w:t>
      </w:r>
      <w:r w:rsidR="00130007" w:rsidRPr="00130007">
        <w:rPr>
          <w:rFonts w:cs="B Zar"/>
          <w:sz w:val="26"/>
          <w:szCs w:val="26"/>
          <w:highlight w:val="yellow"/>
          <w:rtl/>
        </w:rPr>
        <w:t xml:space="preserve"> (تجلی</w:t>
      </w:r>
      <w:r w:rsidR="002C42F1">
        <w:rPr>
          <w:rFonts w:cs="B Zar" w:hint="cs"/>
          <w:sz w:val="26"/>
          <w:szCs w:val="26"/>
          <w:highlight w:val="yellow"/>
          <w:rtl/>
        </w:rPr>
        <w:t>، ‌ایروانی</w:t>
      </w:r>
      <w:r w:rsidR="00130007" w:rsidRPr="00130007">
        <w:rPr>
          <w:rFonts w:cs="B Zar"/>
          <w:sz w:val="26"/>
          <w:szCs w:val="26"/>
          <w:highlight w:val="yellow"/>
          <w:rtl/>
        </w:rPr>
        <w:t xml:space="preserve"> و چ</w:t>
      </w:r>
      <w:r w:rsidR="002C42F1">
        <w:rPr>
          <w:rFonts w:cs="B Zar" w:hint="cs"/>
          <w:sz w:val="26"/>
          <w:szCs w:val="26"/>
          <w:highlight w:val="yellow"/>
          <w:rtl/>
        </w:rPr>
        <w:t>ی</w:t>
      </w:r>
      <w:r w:rsidR="00130007" w:rsidRPr="00130007">
        <w:rPr>
          <w:rFonts w:cs="B Zar"/>
          <w:sz w:val="26"/>
          <w:szCs w:val="26"/>
          <w:highlight w:val="yellow"/>
          <w:rtl/>
        </w:rPr>
        <w:t>ت</w:t>
      </w:r>
      <w:r w:rsidR="002C42F1">
        <w:rPr>
          <w:rFonts w:cs="B Zar" w:hint="cs"/>
          <w:sz w:val="26"/>
          <w:szCs w:val="26"/>
          <w:highlight w:val="yellow"/>
          <w:rtl/>
        </w:rPr>
        <w:t>‏</w:t>
      </w:r>
      <w:r w:rsidR="00130007" w:rsidRPr="00130007">
        <w:rPr>
          <w:rFonts w:cs="B Zar"/>
          <w:sz w:val="26"/>
          <w:szCs w:val="26"/>
          <w:highlight w:val="yellow"/>
          <w:rtl/>
        </w:rPr>
        <w:t>ساز</w:t>
      </w:r>
      <w:r w:rsidR="002C42F1">
        <w:rPr>
          <w:rFonts w:cs="B Zar" w:hint="cs"/>
          <w:sz w:val="26"/>
          <w:szCs w:val="26"/>
          <w:highlight w:val="yellow"/>
          <w:rtl/>
        </w:rPr>
        <w:t>ی</w:t>
      </w:r>
      <w:r w:rsidR="00130007" w:rsidRPr="00130007">
        <w:rPr>
          <w:rFonts w:cs="B Zar"/>
          <w:sz w:val="26"/>
          <w:szCs w:val="26"/>
          <w:highlight w:val="yellow"/>
          <w:rtl/>
        </w:rPr>
        <w:t xml:space="preserve">ان، </w:t>
      </w:r>
      <w:r w:rsidR="00130007" w:rsidRPr="00130007">
        <w:rPr>
          <w:rFonts w:cs="B Zar"/>
          <w:sz w:val="26"/>
          <w:szCs w:val="26"/>
          <w:highlight w:val="yellow"/>
          <w:rtl/>
          <w:lang w:bidi="fa-IR"/>
        </w:rPr>
        <w:t>۱۴۰۱)</w:t>
      </w:r>
      <w:r w:rsidR="00130007" w:rsidRPr="00130007">
        <w:rPr>
          <w:rFonts w:cs="B Zar" w:hint="cs"/>
          <w:sz w:val="26"/>
          <w:szCs w:val="26"/>
          <w:highlight w:val="yellow"/>
          <w:rtl/>
        </w:rPr>
        <w:t>.</w:t>
      </w:r>
      <w:r w:rsidR="00130007">
        <w:rPr>
          <w:rFonts w:cs="B Zar"/>
          <w:sz w:val="26"/>
          <w:szCs w:val="26"/>
        </w:rPr>
        <w:t xml:space="preserve"> </w:t>
      </w:r>
      <w:r w:rsidRPr="00130007">
        <w:rPr>
          <w:rFonts w:cs="B Zar"/>
          <w:sz w:val="26"/>
          <w:szCs w:val="26"/>
          <w:rtl/>
        </w:rPr>
        <w:t>برای مثال، سازماندهی اردوهای جهادی برای کمک به مناطق محروم می‌تواند دانش‌آموزان را با ارزش‌های همکاری و خدمت آشنا کند</w:t>
      </w:r>
      <w:r w:rsidRPr="00130007">
        <w:rPr>
          <w:rFonts w:cs="B Zar"/>
          <w:sz w:val="26"/>
          <w:szCs w:val="26"/>
        </w:rPr>
        <w:t>.</w:t>
      </w:r>
    </w:p>
    <w:p w14:paraId="12850C97" w14:textId="3D7A637B" w:rsidR="00A465EE" w:rsidRPr="00B57C49" w:rsidRDefault="00BC56A0" w:rsidP="00DB45EE">
      <w:pPr>
        <w:numPr>
          <w:ilvl w:val="0"/>
          <w:numId w:val="33"/>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BF7FA1"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روحیه جهادی و کار گروهی به تقویت انسجام اجتماعی کمک می‌کند، که یکی از ستون‌های اصلی تاب‌آوری در برابر بحران‌هاست. گروه‌هایی که با هم همکاری می‌کنند، در شرایط دشوار بهتر می‌توانند منابع را مدیریت کرده و به بازسازی جامعه کمک کنند (</w:t>
      </w:r>
      <w:r w:rsidR="00A465EE" w:rsidRPr="002D0A05">
        <w:rPr>
          <w:rFonts w:cs="B Zar"/>
          <w:sz w:val="26"/>
          <w:szCs w:val="26"/>
          <w:highlight w:val="yellow"/>
          <w:rtl/>
        </w:rPr>
        <w:t>علی‌پورحسینی نیاکی</w:t>
      </w:r>
      <w:r w:rsidR="002D0A05" w:rsidRPr="002D0A05">
        <w:rPr>
          <w:rFonts w:cs="B Zar" w:hint="cs"/>
          <w:sz w:val="26"/>
          <w:szCs w:val="26"/>
          <w:highlight w:val="yellow"/>
          <w:rtl/>
        </w:rPr>
        <w:t xml:space="preserve">، </w:t>
      </w:r>
      <w:r w:rsidR="002D0A05" w:rsidRPr="002D0A05">
        <w:rPr>
          <w:rFonts w:asciiTheme="majorBidi" w:hAnsiTheme="majorBidi" w:cs="B Zar"/>
          <w:sz w:val="26"/>
          <w:szCs w:val="26"/>
          <w:highlight w:val="yellow"/>
          <w:rtl/>
        </w:rPr>
        <w:t>کاظم‌پور و خلخالی</w:t>
      </w:r>
      <w:r w:rsidR="00A465EE" w:rsidRPr="00B57C49">
        <w:rPr>
          <w:rFonts w:cs="B Zar"/>
          <w:sz w:val="26"/>
          <w:szCs w:val="26"/>
          <w:rtl/>
        </w:rPr>
        <w:t>، 1400)</w:t>
      </w:r>
      <w:r w:rsidR="00A465EE" w:rsidRPr="00B57C49">
        <w:rPr>
          <w:rFonts w:cs="B Zar"/>
          <w:sz w:val="26"/>
          <w:szCs w:val="26"/>
        </w:rPr>
        <w:t>.</w:t>
      </w:r>
    </w:p>
    <w:p w14:paraId="1540B5A7" w14:textId="07344122" w:rsidR="00A465EE" w:rsidRPr="00B57C49" w:rsidRDefault="00A465EE" w:rsidP="008359C8">
      <w:pPr>
        <w:bidi/>
        <w:spacing w:before="120" w:after="0" w:line="240" w:lineRule="auto"/>
        <w:ind w:firstLine="363"/>
        <w:jc w:val="both"/>
        <w:rPr>
          <w:rFonts w:cs="B Zar"/>
          <w:b/>
          <w:bCs/>
          <w:sz w:val="26"/>
          <w:szCs w:val="26"/>
        </w:rPr>
      </w:pPr>
      <w:r w:rsidRPr="00B57C49">
        <w:rPr>
          <w:rFonts w:cs="B Zar"/>
          <w:b/>
          <w:bCs/>
          <w:sz w:val="26"/>
          <w:szCs w:val="26"/>
          <w:rtl/>
        </w:rPr>
        <w:t>بومی‌گرایی و خودباوری</w:t>
      </w:r>
    </w:p>
    <w:p w14:paraId="6E85955E" w14:textId="710D20DA" w:rsidR="00A465EE" w:rsidRPr="00B57C49" w:rsidRDefault="00A465EE" w:rsidP="00BA7F47">
      <w:pPr>
        <w:bidi/>
        <w:spacing w:after="0" w:line="240" w:lineRule="auto"/>
        <w:ind w:firstLine="363"/>
        <w:jc w:val="both"/>
        <w:rPr>
          <w:rFonts w:cs="B Zar"/>
          <w:sz w:val="26"/>
          <w:szCs w:val="26"/>
          <w:lang w:bidi="fa-IR"/>
        </w:rPr>
      </w:pPr>
      <w:r w:rsidRPr="00B57C49">
        <w:rPr>
          <w:rFonts w:cs="B Zar"/>
          <w:sz w:val="26"/>
          <w:szCs w:val="26"/>
          <w:rtl/>
        </w:rPr>
        <w:t xml:space="preserve">چمران به اهمیت تکیه بر توانمندی‌های محلی و هویت بومی تأکید داشت و معتقد بود که هر جامعه باید با استفاده از ظرفیت‌های فرهنگی و انسانی خود، به خودکفایی برسد. </w:t>
      </w:r>
      <w:r w:rsidRPr="00BA7F47">
        <w:rPr>
          <w:rFonts w:cs="B Zar"/>
          <w:sz w:val="26"/>
          <w:szCs w:val="26"/>
          <w:highlight w:val="yellow"/>
          <w:rtl/>
        </w:rPr>
        <w:t>او در فعالیت‌های خود در لبنان و ایران، از منابع و فرهنگ محلی برای پیشبرد اهدافش استفاده می‌کرد و به خودباوری جمعی اهمیت می‌داد</w:t>
      </w:r>
      <w:r w:rsidR="00BA7F47">
        <w:rPr>
          <w:rFonts w:cs="B Zar" w:hint="cs"/>
          <w:sz w:val="26"/>
          <w:szCs w:val="26"/>
          <w:rtl/>
        </w:rPr>
        <w:t xml:space="preserve"> </w:t>
      </w:r>
      <w:r w:rsidR="00BA7F47" w:rsidRPr="00BA7F47">
        <w:rPr>
          <w:rFonts w:cs="B Zar" w:hint="cs"/>
          <w:sz w:val="26"/>
          <w:szCs w:val="26"/>
          <w:highlight w:val="yellow"/>
          <w:rtl/>
        </w:rPr>
        <w:t>(خضری، 1402؛ چمران، 1403)</w:t>
      </w:r>
      <w:r w:rsidRPr="00BA7F47">
        <w:rPr>
          <w:rFonts w:cs="B Zar"/>
          <w:sz w:val="26"/>
          <w:szCs w:val="26"/>
          <w:highlight w:val="yellow"/>
        </w:rPr>
        <w:t>.</w:t>
      </w:r>
      <w:r w:rsidR="00BA7F47">
        <w:rPr>
          <w:rFonts w:cs="B Zar" w:hint="cs"/>
          <w:sz w:val="26"/>
          <w:szCs w:val="26"/>
          <w:rtl/>
        </w:rPr>
        <w:t xml:space="preserve"> </w:t>
      </w:r>
      <w:r w:rsidR="00BA7F47" w:rsidRPr="00B57C49">
        <w:rPr>
          <w:rFonts w:cs="B Zar"/>
          <w:sz w:val="26"/>
          <w:szCs w:val="26"/>
          <w:rtl/>
        </w:rPr>
        <w:t>تکیه بر توانمندی‌های محلی و فرهنگ بومی، به طراحی‌هایی منجر می‌شود که با اقلیم، فرهنگ، و هویت محلی همخوانی دارند، مانند استفاده از الگوهای معماری ایرانی در طراحی فضاها</w:t>
      </w:r>
      <w:r w:rsidR="00BA7F47" w:rsidRPr="00B57C49">
        <w:rPr>
          <w:rFonts w:cs="B Zar"/>
          <w:sz w:val="26"/>
          <w:szCs w:val="26"/>
          <w:lang w:bidi="fa-IR"/>
        </w:rPr>
        <w:t>.</w:t>
      </w:r>
    </w:p>
    <w:p w14:paraId="15C01EDA" w14:textId="794CDD2F" w:rsidR="00A465EE" w:rsidRPr="00B57C49" w:rsidRDefault="00A465EE" w:rsidP="00DB45EE">
      <w:pPr>
        <w:numPr>
          <w:ilvl w:val="0"/>
          <w:numId w:val="34"/>
        </w:numPr>
        <w:bidi/>
        <w:spacing w:after="0" w:line="240" w:lineRule="auto"/>
        <w:jc w:val="both"/>
        <w:rPr>
          <w:rFonts w:cs="B Zar"/>
          <w:sz w:val="26"/>
          <w:szCs w:val="26"/>
        </w:rPr>
      </w:pPr>
      <w:r w:rsidRPr="00B57C49">
        <w:rPr>
          <w:rFonts w:cs="B Zar"/>
          <w:b/>
          <w:bCs/>
          <w:sz w:val="26"/>
          <w:szCs w:val="26"/>
          <w:rtl/>
        </w:rPr>
        <w:t>کاربرد تربیتی</w:t>
      </w:r>
      <w:r w:rsidR="00BF7FA1" w:rsidRPr="00B57C49">
        <w:rPr>
          <w:rFonts w:cs="B Zar" w:hint="cs"/>
          <w:sz w:val="26"/>
          <w:szCs w:val="26"/>
          <w:rtl/>
        </w:rPr>
        <w:t>:</w:t>
      </w:r>
      <w:r w:rsidRPr="00B57C49">
        <w:rPr>
          <w:rFonts w:cs="B Zar"/>
          <w:sz w:val="26"/>
          <w:szCs w:val="26"/>
        </w:rPr>
        <w:t xml:space="preserve"> </w:t>
      </w:r>
      <w:r w:rsidRPr="00B57C49">
        <w:rPr>
          <w:rFonts w:cs="B Zar"/>
          <w:sz w:val="26"/>
          <w:szCs w:val="26"/>
          <w:rtl/>
        </w:rPr>
        <w:t>این اصل به آموزش ارزش‌هایی مانند احترام به فرهنگ بومی، استفاده از دانش سنتی، و تقویت اعتمادبه‌نفس ملی اشاره دارد. نظام‌های تربیتی می‌توانند از طریق آموزش تاریخ و فرهنگ محلی، پروژه‌های مبتنی بر منابع بومی، و تقویت هویت ملی، این ارزش را در دانش‌آموزان نهادینه کنند (ولی‌پور، 1398). برای مثال، آموزش مهارت‌های سنتی مانند صنایع‌دستی یا کشاورزی بومی می‌تواند حس خودباوری را تقویت کند</w:t>
      </w:r>
      <w:r w:rsidRPr="00B57C49">
        <w:rPr>
          <w:rFonts w:cs="B Zar"/>
          <w:sz w:val="26"/>
          <w:szCs w:val="26"/>
        </w:rPr>
        <w:t>.</w:t>
      </w:r>
    </w:p>
    <w:p w14:paraId="066C53A9" w14:textId="7C04B453" w:rsidR="00A465EE" w:rsidRDefault="00BC56A0" w:rsidP="00DB45EE">
      <w:pPr>
        <w:numPr>
          <w:ilvl w:val="0"/>
          <w:numId w:val="34"/>
        </w:numPr>
        <w:bidi/>
        <w:spacing w:after="0" w:line="240" w:lineRule="auto"/>
        <w:jc w:val="both"/>
        <w:rPr>
          <w:rFonts w:cs="B Zar"/>
          <w:sz w:val="26"/>
          <w:szCs w:val="26"/>
        </w:rPr>
      </w:pPr>
      <w:r>
        <w:rPr>
          <w:rFonts w:cs="B Zar" w:hint="cs"/>
          <w:b/>
          <w:bCs/>
          <w:sz w:val="26"/>
          <w:szCs w:val="26"/>
          <w:rtl/>
        </w:rPr>
        <w:t>کاربرد</w:t>
      </w:r>
      <w:r w:rsidR="00A465EE" w:rsidRPr="00B57C49">
        <w:rPr>
          <w:rFonts w:cs="B Zar"/>
          <w:b/>
          <w:bCs/>
          <w:sz w:val="26"/>
          <w:szCs w:val="26"/>
          <w:rtl/>
        </w:rPr>
        <w:t xml:space="preserve"> تاب‌آوری</w:t>
      </w:r>
      <w:r w:rsidR="00BF7FA1" w:rsidRPr="00B57C49">
        <w:rPr>
          <w:rFonts w:cs="B Zar" w:hint="cs"/>
          <w:sz w:val="26"/>
          <w:szCs w:val="26"/>
          <w:rtl/>
        </w:rPr>
        <w:t>:</w:t>
      </w:r>
      <w:r w:rsidR="00A465EE" w:rsidRPr="00B57C49">
        <w:rPr>
          <w:rFonts w:cs="B Zar"/>
          <w:sz w:val="26"/>
          <w:szCs w:val="26"/>
        </w:rPr>
        <w:t xml:space="preserve"> </w:t>
      </w:r>
      <w:r w:rsidR="00A465EE" w:rsidRPr="00B57C49">
        <w:rPr>
          <w:rFonts w:cs="B Zar"/>
          <w:sz w:val="26"/>
          <w:szCs w:val="26"/>
          <w:rtl/>
        </w:rPr>
        <w:t>بومی‌گرایی و خودباوری به جامعه کمک می‌کند تا در شرایط بحرانی به منابع داخلی خود تکیه کند، که این امر وابستگی به کمک‌های خارجی را کاهش داده و تاب‌آوری را افزایش می‌دهد</w:t>
      </w:r>
      <w:r w:rsidR="0029510D">
        <w:rPr>
          <w:rFonts w:cs="B Zar" w:hint="cs"/>
          <w:sz w:val="26"/>
          <w:szCs w:val="26"/>
          <w:rtl/>
        </w:rPr>
        <w:t xml:space="preserve"> (</w:t>
      </w:r>
      <w:r w:rsidR="009B57FD" w:rsidRPr="009B57FD">
        <w:rPr>
          <w:rFonts w:cs="B Zar" w:hint="cs"/>
          <w:sz w:val="26"/>
          <w:szCs w:val="26"/>
          <w:highlight w:val="yellow"/>
          <w:rtl/>
        </w:rPr>
        <w:t>گودرزی، منظری توکلی، زین‏الدینی میمند و بحرینی‏زاده</w:t>
      </w:r>
      <w:r w:rsidR="0029510D">
        <w:rPr>
          <w:rFonts w:cs="B Zar" w:hint="cs"/>
          <w:sz w:val="26"/>
          <w:szCs w:val="26"/>
          <w:rtl/>
        </w:rPr>
        <w:t xml:space="preserve">، 2024). </w:t>
      </w:r>
      <w:r w:rsidR="00A465EE" w:rsidRPr="00B57C49">
        <w:rPr>
          <w:rFonts w:cs="B Zar"/>
          <w:sz w:val="26"/>
          <w:szCs w:val="26"/>
          <w:rtl/>
        </w:rPr>
        <w:t xml:space="preserve">برای مثال، جوامعی که از دانش بومی برای مدیریت منابع آب یا غذا استفاده می‌کنند، در بحران‌ها پایدارتر </w:t>
      </w:r>
      <w:commentRangeStart w:id="14"/>
      <w:commentRangeStart w:id="15"/>
      <w:r w:rsidR="00A465EE" w:rsidRPr="00B57C49">
        <w:rPr>
          <w:rFonts w:cs="B Zar"/>
          <w:sz w:val="26"/>
          <w:szCs w:val="26"/>
          <w:rtl/>
        </w:rPr>
        <w:t>هستند</w:t>
      </w:r>
      <w:commentRangeEnd w:id="14"/>
      <w:r w:rsidR="00D17F5E" w:rsidRPr="00B57C49">
        <w:rPr>
          <w:rStyle w:val="CommentReference"/>
          <w:rFonts w:cs="B Zar"/>
          <w:sz w:val="26"/>
          <w:szCs w:val="26"/>
        </w:rPr>
        <w:commentReference w:id="14"/>
      </w:r>
      <w:commentRangeEnd w:id="15"/>
      <w:r w:rsidR="00EA1092" w:rsidRPr="00B57C49">
        <w:rPr>
          <w:rStyle w:val="CommentReference"/>
          <w:rFonts w:cs="B Zar"/>
          <w:sz w:val="26"/>
          <w:szCs w:val="26"/>
        </w:rPr>
        <w:commentReference w:id="15"/>
      </w:r>
      <w:r w:rsidR="00A465EE" w:rsidRPr="00B57C49">
        <w:rPr>
          <w:rFonts w:cs="B Zar"/>
          <w:sz w:val="26"/>
          <w:szCs w:val="26"/>
        </w:rPr>
        <w:t>.</w:t>
      </w:r>
    </w:p>
    <w:bookmarkEnd w:id="13"/>
    <w:p w14:paraId="0CE0E4F9" w14:textId="666AD421" w:rsidR="00602006" w:rsidRDefault="004578E0" w:rsidP="006B3DFC">
      <w:pPr>
        <w:bidi/>
        <w:spacing w:after="0" w:line="240" w:lineRule="auto"/>
        <w:jc w:val="center"/>
        <w:rPr>
          <w:rFonts w:cs="B Zar"/>
          <w:sz w:val="26"/>
          <w:szCs w:val="26"/>
          <w:rtl/>
        </w:rPr>
      </w:pPr>
      <w:r>
        <w:rPr>
          <w:noProof/>
        </w:rPr>
        <w:lastRenderedPageBreak/>
        <w:drawing>
          <wp:inline distT="0" distB="0" distL="0" distR="0" wp14:anchorId="352F69A3" wp14:editId="53A1841D">
            <wp:extent cx="5943600" cy="2875280"/>
            <wp:effectExtent l="0" t="0" r="0" b="1270"/>
            <wp:docPr id="1345810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324"/>
                    <a:stretch>
                      <a:fillRect/>
                    </a:stretch>
                  </pic:blipFill>
                  <pic:spPr bwMode="auto">
                    <a:xfrm>
                      <a:off x="0" y="0"/>
                      <a:ext cx="5943600" cy="2875280"/>
                    </a:xfrm>
                    <a:prstGeom prst="rect">
                      <a:avLst/>
                    </a:prstGeom>
                    <a:noFill/>
                    <a:ln>
                      <a:noFill/>
                    </a:ln>
                    <a:extLst>
                      <a:ext uri="{53640926-AAD7-44D8-BBD7-CCE9431645EC}">
                        <a14:shadowObscured xmlns:a14="http://schemas.microsoft.com/office/drawing/2010/main"/>
                      </a:ext>
                    </a:extLst>
                  </pic:spPr>
                </pic:pic>
              </a:graphicData>
            </a:graphic>
          </wp:inline>
        </w:drawing>
      </w:r>
    </w:p>
    <w:p w14:paraId="39AFA65E" w14:textId="1968FB1D" w:rsidR="006B3DFC" w:rsidRDefault="006B3DFC" w:rsidP="006B3DFC">
      <w:pPr>
        <w:bidi/>
        <w:spacing w:after="0" w:line="240" w:lineRule="auto"/>
        <w:ind w:firstLine="363"/>
        <w:jc w:val="center"/>
        <w:rPr>
          <w:rFonts w:cs="B Zar"/>
          <w:sz w:val="26"/>
          <w:szCs w:val="26"/>
        </w:rPr>
      </w:pPr>
      <w:r w:rsidRPr="006B3DFC">
        <w:rPr>
          <w:rFonts w:cs="B Zar" w:hint="cs"/>
          <w:highlight w:val="yellow"/>
          <w:rtl/>
        </w:rPr>
        <w:t>تصویر</w:t>
      </w:r>
      <w:r w:rsidRPr="006B3DFC">
        <w:rPr>
          <w:rFonts w:cs="B Zar" w:hint="cs"/>
          <w:sz w:val="26"/>
          <w:szCs w:val="26"/>
          <w:highlight w:val="yellow"/>
          <w:rtl/>
        </w:rPr>
        <w:t xml:space="preserve"> 1: چارچوب مفهومی پژوهش</w:t>
      </w:r>
    </w:p>
    <w:p w14:paraId="2C555F3C" w14:textId="77777777" w:rsidR="00602006" w:rsidRDefault="00602006" w:rsidP="009D3CFE">
      <w:pPr>
        <w:bidi/>
        <w:spacing w:after="0" w:line="240" w:lineRule="auto"/>
        <w:jc w:val="center"/>
        <w:rPr>
          <w:rFonts w:cs="B Zar"/>
          <w:sz w:val="26"/>
          <w:szCs w:val="26"/>
        </w:rPr>
      </w:pPr>
    </w:p>
    <w:p w14:paraId="46B3AFAC" w14:textId="08DE9619" w:rsidR="00B325C1" w:rsidRPr="00EA1092" w:rsidRDefault="00B325C1" w:rsidP="00B325C1">
      <w:pPr>
        <w:bidi/>
        <w:spacing w:before="120" w:after="0" w:line="240" w:lineRule="auto"/>
        <w:jc w:val="both"/>
        <w:rPr>
          <w:rFonts w:cs="B Zar"/>
          <w:b/>
          <w:bCs/>
          <w:sz w:val="26"/>
          <w:szCs w:val="26"/>
          <w:highlight w:val="yellow"/>
          <w:lang w:bidi="fa-IR"/>
        </w:rPr>
      </w:pPr>
      <w:r w:rsidRPr="00B57C49">
        <w:rPr>
          <w:rFonts w:cs="B Zar" w:hint="cs"/>
          <w:b/>
          <w:bCs/>
          <w:sz w:val="26"/>
          <w:szCs w:val="26"/>
          <w:rtl/>
        </w:rPr>
        <w:t>4-</w:t>
      </w:r>
      <w:r>
        <w:rPr>
          <w:rFonts w:cs="B Zar" w:hint="cs"/>
          <w:b/>
          <w:bCs/>
          <w:sz w:val="26"/>
          <w:szCs w:val="26"/>
          <w:rtl/>
        </w:rPr>
        <w:t>4</w:t>
      </w:r>
      <w:r w:rsidRPr="00B57C49">
        <w:rPr>
          <w:rFonts w:cs="B Zar" w:hint="cs"/>
          <w:b/>
          <w:bCs/>
          <w:sz w:val="26"/>
          <w:szCs w:val="26"/>
          <w:rtl/>
        </w:rPr>
        <w:t xml:space="preserve">- </w:t>
      </w:r>
      <w:r w:rsidRPr="00EA1092">
        <w:rPr>
          <w:rFonts w:cs="B Zar" w:hint="cs"/>
          <w:b/>
          <w:bCs/>
          <w:sz w:val="26"/>
          <w:szCs w:val="26"/>
          <w:highlight w:val="yellow"/>
          <w:rtl/>
        </w:rPr>
        <w:t>سیاست‏های آموزش</w:t>
      </w:r>
      <w:r w:rsidR="0056474C">
        <w:rPr>
          <w:rFonts w:cs="B Zar" w:hint="cs"/>
          <w:b/>
          <w:bCs/>
          <w:sz w:val="26"/>
          <w:szCs w:val="26"/>
          <w:highlight w:val="yellow"/>
          <w:rtl/>
        </w:rPr>
        <w:t>‏</w:t>
      </w:r>
      <w:r w:rsidRPr="00EA1092">
        <w:rPr>
          <w:rFonts w:cs="B Zar" w:hint="cs"/>
          <w:b/>
          <w:bCs/>
          <w:sz w:val="26"/>
          <w:szCs w:val="26"/>
          <w:highlight w:val="yellow"/>
          <w:rtl/>
        </w:rPr>
        <w:t>و</w:t>
      </w:r>
      <w:r w:rsidR="0056474C">
        <w:rPr>
          <w:rFonts w:cs="B Zar" w:hint="cs"/>
          <w:b/>
          <w:bCs/>
          <w:sz w:val="26"/>
          <w:szCs w:val="26"/>
          <w:highlight w:val="yellow"/>
          <w:rtl/>
        </w:rPr>
        <w:t>‏</w:t>
      </w:r>
      <w:r w:rsidRPr="00EA1092">
        <w:rPr>
          <w:rFonts w:cs="B Zar" w:hint="cs"/>
          <w:b/>
          <w:bCs/>
          <w:sz w:val="26"/>
          <w:szCs w:val="26"/>
          <w:highlight w:val="yellow"/>
          <w:rtl/>
        </w:rPr>
        <w:t>پرورش در ایران</w:t>
      </w:r>
    </w:p>
    <w:p w14:paraId="2DA2C724" w14:textId="6627A04B" w:rsidR="00F4494A" w:rsidRPr="00F4494A" w:rsidRDefault="00D11578" w:rsidP="00D11578">
      <w:pPr>
        <w:bidi/>
        <w:spacing w:after="0" w:line="240" w:lineRule="auto"/>
        <w:ind w:firstLine="363"/>
        <w:jc w:val="both"/>
        <w:rPr>
          <w:rFonts w:cs="B Zar"/>
          <w:sz w:val="26"/>
          <w:szCs w:val="26"/>
          <w:highlight w:val="yellow"/>
        </w:rPr>
      </w:pPr>
      <w:r w:rsidRPr="00D11578">
        <w:rPr>
          <w:rFonts w:cs="B Zar"/>
          <w:sz w:val="26"/>
          <w:szCs w:val="26"/>
          <w:highlight w:val="yellow"/>
          <w:rtl/>
        </w:rPr>
        <w:t>سیاست‌های آموزش‌وپرورش ایران در توسعه مدارس تاب‌آور در دو بعد کالبدی و عملیاتی</w:t>
      </w:r>
      <w:r w:rsidRPr="00D11578">
        <w:rPr>
          <w:rFonts w:ascii="Arial" w:hAnsi="Arial" w:cs="Arial" w:hint="cs"/>
          <w:sz w:val="26"/>
          <w:szCs w:val="26"/>
          <w:highlight w:val="yellow"/>
          <w:rtl/>
        </w:rPr>
        <w:t>–</w:t>
      </w:r>
      <w:r w:rsidRPr="00D11578">
        <w:rPr>
          <w:rFonts w:cs="B Zar" w:hint="cs"/>
          <w:sz w:val="26"/>
          <w:szCs w:val="26"/>
          <w:highlight w:val="yellow"/>
          <w:rtl/>
        </w:rPr>
        <w:t>فرهنگی</w:t>
      </w:r>
      <w:r w:rsidRPr="00D11578">
        <w:rPr>
          <w:rFonts w:cs="B Zar"/>
          <w:sz w:val="26"/>
          <w:szCs w:val="26"/>
          <w:highlight w:val="yellow"/>
          <w:rtl/>
        </w:rPr>
        <w:t xml:space="preserve"> </w:t>
      </w:r>
      <w:r w:rsidRPr="00D11578">
        <w:rPr>
          <w:rFonts w:cs="B Zar" w:hint="cs"/>
          <w:sz w:val="26"/>
          <w:szCs w:val="26"/>
          <w:highlight w:val="yellow"/>
          <w:rtl/>
        </w:rPr>
        <w:t>قابل</w:t>
      </w:r>
      <w:r w:rsidRPr="00D11578">
        <w:rPr>
          <w:rFonts w:cs="B Zar"/>
          <w:sz w:val="26"/>
          <w:szCs w:val="26"/>
          <w:highlight w:val="yellow"/>
          <w:rtl/>
        </w:rPr>
        <w:t xml:space="preserve"> </w:t>
      </w:r>
      <w:r w:rsidRPr="00D11578">
        <w:rPr>
          <w:rFonts w:cs="B Zar" w:hint="cs"/>
          <w:sz w:val="26"/>
          <w:szCs w:val="26"/>
          <w:highlight w:val="yellow"/>
          <w:rtl/>
        </w:rPr>
        <w:t>تحلیل</w:t>
      </w:r>
      <w:r w:rsidRPr="00D11578">
        <w:rPr>
          <w:rFonts w:cs="B Zar"/>
          <w:sz w:val="26"/>
          <w:szCs w:val="26"/>
          <w:highlight w:val="yellow"/>
          <w:rtl/>
        </w:rPr>
        <w:t xml:space="preserve"> </w:t>
      </w:r>
      <w:r w:rsidRPr="00D11578">
        <w:rPr>
          <w:rFonts w:cs="B Zar" w:hint="cs"/>
          <w:sz w:val="26"/>
          <w:szCs w:val="26"/>
          <w:highlight w:val="yellow"/>
          <w:rtl/>
        </w:rPr>
        <w:t>است</w:t>
      </w:r>
      <w:r w:rsidRPr="00D11578">
        <w:rPr>
          <w:rFonts w:cs="B Zar"/>
          <w:sz w:val="26"/>
          <w:szCs w:val="26"/>
          <w:highlight w:val="yellow"/>
          <w:rtl/>
        </w:rPr>
        <w:t xml:space="preserve">. </w:t>
      </w:r>
      <w:r w:rsidRPr="00D11578">
        <w:rPr>
          <w:rFonts w:cs="B Zar" w:hint="cs"/>
          <w:sz w:val="26"/>
          <w:szCs w:val="26"/>
          <w:highlight w:val="yellow"/>
          <w:rtl/>
        </w:rPr>
        <w:t>در</w:t>
      </w:r>
      <w:r w:rsidRPr="00D11578">
        <w:rPr>
          <w:rFonts w:cs="B Zar"/>
          <w:sz w:val="26"/>
          <w:szCs w:val="26"/>
          <w:highlight w:val="yellow"/>
          <w:rtl/>
        </w:rPr>
        <w:t xml:space="preserve"> </w:t>
      </w:r>
      <w:r w:rsidRPr="00D11578">
        <w:rPr>
          <w:rFonts w:cs="B Zar" w:hint="cs"/>
          <w:sz w:val="26"/>
          <w:szCs w:val="26"/>
          <w:highlight w:val="yellow"/>
          <w:rtl/>
        </w:rPr>
        <w:t>بعد</w:t>
      </w:r>
      <w:r w:rsidRPr="00D11578">
        <w:rPr>
          <w:rFonts w:cs="B Zar"/>
          <w:sz w:val="26"/>
          <w:szCs w:val="26"/>
          <w:highlight w:val="yellow"/>
          <w:rtl/>
        </w:rPr>
        <w:t xml:space="preserve"> </w:t>
      </w:r>
      <w:r w:rsidRPr="00D11578">
        <w:rPr>
          <w:rFonts w:cs="B Zar" w:hint="cs"/>
          <w:sz w:val="26"/>
          <w:szCs w:val="26"/>
          <w:highlight w:val="yellow"/>
          <w:rtl/>
        </w:rPr>
        <w:t>کالبدی،</w:t>
      </w:r>
      <w:r w:rsidRPr="00D11578">
        <w:rPr>
          <w:rFonts w:cs="B Zar"/>
          <w:sz w:val="26"/>
          <w:szCs w:val="26"/>
          <w:highlight w:val="yellow"/>
          <w:rtl/>
        </w:rPr>
        <w:t xml:space="preserve"> </w:t>
      </w:r>
      <w:r w:rsidRPr="00D11578">
        <w:rPr>
          <w:rFonts w:cs="B Zar" w:hint="cs"/>
          <w:sz w:val="26"/>
          <w:szCs w:val="26"/>
          <w:highlight w:val="yellow"/>
          <w:rtl/>
        </w:rPr>
        <w:t>تمرکز</w:t>
      </w:r>
      <w:r w:rsidRPr="00D11578">
        <w:rPr>
          <w:rFonts w:cs="B Zar"/>
          <w:sz w:val="26"/>
          <w:szCs w:val="26"/>
          <w:highlight w:val="yellow"/>
          <w:rtl/>
        </w:rPr>
        <w:t xml:space="preserve"> </w:t>
      </w:r>
      <w:r w:rsidRPr="00D11578">
        <w:rPr>
          <w:rFonts w:cs="B Zar" w:hint="cs"/>
          <w:sz w:val="26"/>
          <w:szCs w:val="26"/>
          <w:highlight w:val="yellow"/>
          <w:rtl/>
        </w:rPr>
        <w:t>بر</w:t>
      </w:r>
      <w:r w:rsidRPr="00D11578">
        <w:rPr>
          <w:rFonts w:cs="B Zar"/>
          <w:sz w:val="26"/>
          <w:szCs w:val="26"/>
          <w:highlight w:val="yellow"/>
          <w:rtl/>
        </w:rPr>
        <w:t xml:space="preserve"> </w:t>
      </w:r>
      <w:r w:rsidRPr="00D11578">
        <w:rPr>
          <w:rFonts w:cs="B Zar" w:hint="cs"/>
          <w:sz w:val="26"/>
          <w:szCs w:val="26"/>
          <w:highlight w:val="yellow"/>
          <w:rtl/>
        </w:rPr>
        <w:t>«مدرسه</w:t>
      </w:r>
      <w:r w:rsidRPr="00D11578">
        <w:rPr>
          <w:rFonts w:cs="B Zar"/>
          <w:sz w:val="26"/>
          <w:szCs w:val="26"/>
          <w:highlight w:val="yellow"/>
          <w:rtl/>
        </w:rPr>
        <w:t xml:space="preserve"> </w:t>
      </w:r>
      <w:r w:rsidRPr="00D11578">
        <w:rPr>
          <w:rFonts w:cs="B Zar" w:hint="cs"/>
          <w:sz w:val="26"/>
          <w:szCs w:val="26"/>
          <w:highlight w:val="yellow"/>
          <w:rtl/>
        </w:rPr>
        <w:t>ایمن»</w:t>
      </w:r>
      <w:r w:rsidRPr="00D11578">
        <w:rPr>
          <w:rFonts w:cs="B Zar"/>
          <w:sz w:val="26"/>
          <w:szCs w:val="26"/>
          <w:highlight w:val="yellow"/>
          <w:rtl/>
        </w:rPr>
        <w:t xml:space="preserve"> </w:t>
      </w:r>
      <w:r w:rsidRPr="00D11578">
        <w:rPr>
          <w:rFonts w:cs="B Zar" w:hint="cs"/>
          <w:sz w:val="26"/>
          <w:szCs w:val="26"/>
          <w:highlight w:val="yellow"/>
          <w:rtl/>
        </w:rPr>
        <w:t>است</w:t>
      </w:r>
      <w:r w:rsidRPr="00D11578">
        <w:rPr>
          <w:rFonts w:cs="B Zar"/>
          <w:sz w:val="26"/>
          <w:szCs w:val="26"/>
          <w:highlight w:val="yellow"/>
          <w:rtl/>
        </w:rPr>
        <w:t xml:space="preserve"> </w:t>
      </w:r>
      <w:r w:rsidRPr="00D11578">
        <w:rPr>
          <w:rFonts w:cs="B Zar" w:hint="cs"/>
          <w:sz w:val="26"/>
          <w:szCs w:val="26"/>
          <w:highlight w:val="yellow"/>
          <w:rtl/>
        </w:rPr>
        <w:t>که</w:t>
      </w:r>
      <w:r w:rsidRPr="00D11578">
        <w:rPr>
          <w:rFonts w:cs="B Zar"/>
          <w:sz w:val="26"/>
          <w:szCs w:val="26"/>
          <w:highlight w:val="yellow"/>
          <w:rtl/>
        </w:rPr>
        <w:t xml:space="preserve"> </w:t>
      </w:r>
      <w:r w:rsidRPr="00D11578">
        <w:rPr>
          <w:rFonts w:cs="B Zar" w:hint="cs"/>
          <w:sz w:val="26"/>
          <w:szCs w:val="26"/>
          <w:highlight w:val="yellow"/>
          <w:rtl/>
        </w:rPr>
        <w:t>از</w:t>
      </w:r>
      <w:r w:rsidRPr="00D11578">
        <w:rPr>
          <w:rFonts w:cs="B Zar"/>
          <w:sz w:val="26"/>
          <w:szCs w:val="26"/>
          <w:highlight w:val="yellow"/>
          <w:rtl/>
        </w:rPr>
        <w:t xml:space="preserve"> </w:t>
      </w:r>
      <w:r w:rsidRPr="00D11578">
        <w:rPr>
          <w:rFonts w:cs="B Zar" w:hint="cs"/>
          <w:sz w:val="26"/>
          <w:szCs w:val="26"/>
          <w:highlight w:val="yellow"/>
          <w:rtl/>
        </w:rPr>
        <w:t>طریق</w:t>
      </w:r>
      <w:r w:rsidRPr="00D11578">
        <w:rPr>
          <w:rFonts w:cs="B Zar"/>
          <w:sz w:val="26"/>
          <w:szCs w:val="26"/>
          <w:highlight w:val="yellow"/>
          <w:rtl/>
        </w:rPr>
        <w:t xml:space="preserve"> </w:t>
      </w:r>
      <w:r w:rsidRPr="00D11578">
        <w:rPr>
          <w:rFonts w:cs="B Zar" w:hint="cs"/>
          <w:sz w:val="26"/>
          <w:szCs w:val="26"/>
          <w:highlight w:val="yellow"/>
          <w:rtl/>
        </w:rPr>
        <w:t>قوانین،</w:t>
      </w:r>
      <w:r w:rsidRPr="00D11578">
        <w:rPr>
          <w:rFonts w:cs="B Zar"/>
          <w:sz w:val="26"/>
          <w:szCs w:val="26"/>
          <w:highlight w:val="yellow"/>
          <w:rtl/>
        </w:rPr>
        <w:t xml:space="preserve"> </w:t>
      </w:r>
      <w:r w:rsidRPr="00D11578">
        <w:rPr>
          <w:rFonts w:cs="B Zar" w:hint="cs"/>
          <w:sz w:val="26"/>
          <w:szCs w:val="26"/>
          <w:highlight w:val="yellow"/>
          <w:rtl/>
        </w:rPr>
        <w:t>ضوابط</w:t>
      </w:r>
      <w:r w:rsidRPr="00D11578">
        <w:rPr>
          <w:rFonts w:cs="B Zar"/>
          <w:sz w:val="26"/>
          <w:szCs w:val="26"/>
          <w:highlight w:val="yellow"/>
          <w:rtl/>
        </w:rPr>
        <w:t xml:space="preserve"> </w:t>
      </w:r>
      <w:r w:rsidRPr="00D11578">
        <w:rPr>
          <w:rFonts w:cs="B Zar" w:hint="cs"/>
          <w:sz w:val="26"/>
          <w:szCs w:val="26"/>
          <w:highlight w:val="yellow"/>
          <w:rtl/>
        </w:rPr>
        <w:t>و</w:t>
      </w:r>
      <w:r w:rsidRPr="00D11578">
        <w:rPr>
          <w:rFonts w:cs="B Zar"/>
          <w:sz w:val="26"/>
          <w:szCs w:val="26"/>
          <w:highlight w:val="yellow"/>
          <w:rtl/>
        </w:rPr>
        <w:t xml:space="preserve"> </w:t>
      </w:r>
      <w:r w:rsidRPr="00D11578">
        <w:rPr>
          <w:rFonts w:cs="B Zar" w:hint="cs"/>
          <w:sz w:val="26"/>
          <w:szCs w:val="26"/>
          <w:highlight w:val="yellow"/>
          <w:rtl/>
        </w:rPr>
        <w:t>برنامه‌های</w:t>
      </w:r>
      <w:r w:rsidRPr="00D11578">
        <w:rPr>
          <w:rFonts w:cs="B Zar"/>
          <w:sz w:val="26"/>
          <w:szCs w:val="26"/>
          <w:highlight w:val="yellow"/>
          <w:rtl/>
        </w:rPr>
        <w:t xml:space="preserve"> </w:t>
      </w:r>
      <w:r w:rsidRPr="00D11578">
        <w:rPr>
          <w:rFonts w:cs="B Zar" w:hint="cs"/>
          <w:sz w:val="26"/>
          <w:szCs w:val="26"/>
          <w:highlight w:val="yellow"/>
          <w:rtl/>
        </w:rPr>
        <w:t>نوسازی</w:t>
      </w:r>
      <w:r w:rsidRPr="00D11578">
        <w:rPr>
          <w:rFonts w:cs="B Zar"/>
          <w:sz w:val="26"/>
          <w:szCs w:val="26"/>
          <w:highlight w:val="yellow"/>
          <w:rtl/>
        </w:rPr>
        <w:t xml:space="preserve"> </w:t>
      </w:r>
      <w:r w:rsidRPr="00D11578">
        <w:rPr>
          <w:rFonts w:cs="B Zar" w:hint="cs"/>
          <w:sz w:val="26"/>
          <w:szCs w:val="26"/>
          <w:highlight w:val="yellow"/>
          <w:rtl/>
        </w:rPr>
        <w:t>و</w:t>
      </w:r>
      <w:r w:rsidRPr="00D11578">
        <w:rPr>
          <w:rFonts w:cs="B Zar"/>
          <w:sz w:val="26"/>
          <w:szCs w:val="26"/>
          <w:highlight w:val="yellow"/>
          <w:rtl/>
        </w:rPr>
        <w:t xml:space="preserve"> </w:t>
      </w:r>
      <w:r w:rsidRPr="00D11578">
        <w:rPr>
          <w:rFonts w:cs="B Zar" w:hint="cs"/>
          <w:sz w:val="26"/>
          <w:szCs w:val="26"/>
          <w:highlight w:val="yellow"/>
          <w:rtl/>
        </w:rPr>
        <w:t>مقاوم‌سازی</w:t>
      </w:r>
      <w:r w:rsidRPr="00D11578">
        <w:rPr>
          <w:rFonts w:cs="B Zar"/>
          <w:sz w:val="26"/>
          <w:szCs w:val="26"/>
          <w:highlight w:val="yellow"/>
          <w:rtl/>
        </w:rPr>
        <w:t xml:space="preserve"> </w:t>
      </w:r>
      <w:r w:rsidRPr="00D11578">
        <w:rPr>
          <w:rFonts w:cs="B Zar" w:hint="cs"/>
          <w:sz w:val="26"/>
          <w:szCs w:val="26"/>
          <w:highlight w:val="yellow"/>
          <w:rtl/>
        </w:rPr>
        <w:t>مدارس</w:t>
      </w:r>
      <w:r w:rsidRPr="00D11578">
        <w:rPr>
          <w:rFonts w:cs="B Zar"/>
          <w:sz w:val="26"/>
          <w:szCs w:val="26"/>
          <w:highlight w:val="yellow"/>
          <w:rtl/>
        </w:rPr>
        <w:t xml:space="preserve"> </w:t>
      </w:r>
      <w:r w:rsidRPr="00D11578">
        <w:rPr>
          <w:rFonts w:cs="B Zar" w:hint="cs"/>
          <w:sz w:val="26"/>
          <w:szCs w:val="26"/>
          <w:highlight w:val="yellow"/>
          <w:rtl/>
        </w:rPr>
        <w:t>دنبال</w:t>
      </w:r>
      <w:r w:rsidRPr="00D11578">
        <w:rPr>
          <w:rFonts w:cs="B Zar"/>
          <w:sz w:val="26"/>
          <w:szCs w:val="26"/>
          <w:highlight w:val="yellow"/>
          <w:rtl/>
        </w:rPr>
        <w:t xml:space="preserve"> </w:t>
      </w:r>
      <w:r w:rsidRPr="00D11578">
        <w:rPr>
          <w:rFonts w:cs="B Zar" w:hint="cs"/>
          <w:sz w:val="26"/>
          <w:szCs w:val="26"/>
          <w:highlight w:val="yellow"/>
          <w:rtl/>
        </w:rPr>
        <w:t>می‌شود؛</w:t>
      </w:r>
      <w:r w:rsidRPr="00D11578">
        <w:rPr>
          <w:rFonts w:cs="B Zar"/>
          <w:sz w:val="26"/>
          <w:szCs w:val="26"/>
          <w:highlight w:val="yellow"/>
          <w:rtl/>
        </w:rPr>
        <w:t xml:space="preserve"> </w:t>
      </w:r>
      <w:r w:rsidRPr="00D11578">
        <w:rPr>
          <w:rFonts w:cs="B Zar" w:hint="cs"/>
          <w:sz w:val="26"/>
          <w:szCs w:val="26"/>
          <w:highlight w:val="yellow"/>
          <w:rtl/>
        </w:rPr>
        <w:t>فضاهای</w:t>
      </w:r>
      <w:r w:rsidRPr="00D11578">
        <w:rPr>
          <w:rFonts w:cs="B Zar"/>
          <w:sz w:val="26"/>
          <w:szCs w:val="26"/>
          <w:highlight w:val="yellow"/>
          <w:rtl/>
        </w:rPr>
        <w:t xml:space="preserve"> </w:t>
      </w:r>
      <w:r w:rsidRPr="00D11578">
        <w:rPr>
          <w:rFonts w:cs="B Zar" w:hint="cs"/>
          <w:sz w:val="26"/>
          <w:szCs w:val="26"/>
          <w:highlight w:val="yellow"/>
          <w:rtl/>
        </w:rPr>
        <w:t>آموزشی</w:t>
      </w:r>
      <w:r w:rsidRPr="00D11578">
        <w:rPr>
          <w:rFonts w:cs="B Zar"/>
          <w:sz w:val="26"/>
          <w:szCs w:val="26"/>
          <w:highlight w:val="yellow"/>
          <w:rtl/>
        </w:rPr>
        <w:t xml:space="preserve"> </w:t>
      </w:r>
      <w:r w:rsidRPr="00D11578">
        <w:rPr>
          <w:rFonts w:cs="B Zar" w:hint="cs"/>
          <w:sz w:val="26"/>
          <w:szCs w:val="26"/>
          <w:highlight w:val="yellow"/>
          <w:rtl/>
        </w:rPr>
        <w:t>باید</w:t>
      </w:r>
      <w:r w:rsidRPr="00D11578">
        <w:rPr>
          <w:rFonts w:cs="B Zar"/>
          <w:sz w:val="26"/>
          <w:szCs w:val="26"/>
          <w:highlight w:val="yellow"/>
          <w:rtl/>
        </w:rPr>
        <w:t xml:space="preserve"> </w:t>
      </w:r>
      <w:r w:rsidRPr="00D11578">
        <w:rPr>
          <w:rFonts w:cs="B Zar" w:hint="cs"/>
          <w:sz w:val="26"/>
          <w:szCs w:val="26"/>
          <w:highlight w:val="yellow"/>
          <w:rtl/>
        </w:rPr>
        <w:t>از</w:t>
      </w:r>
      <w:r w:rsidRPr="00D11578">
        <w:rPr>
          <w:rFonts w:cs="B Zar"/>
          <w:sz w:val="26"/>
          <w:szCs w:val="26"/>
          <w:highlight w:val="yellow"/>
          <w:rtl/>
        </w:rPr>
        <w:t xml:space="preserve"> </w:t>
      </w:r>
      <w:r w:rsidRPr="00D11578">
        <w:rPr>
          <w:rFonts w:cs="B Zar" w:hint="cs"/>
          <w:sz w:val="26"/>
          <w:szCs w:val="26"/>
          <w:highlight w:val="yellow"/>
          <w:rtl/>
        </w:rPr>
        <w:t>نظر</w:t>
      </w:r>
      <w:r w:rsidRPr="00D11578">
        <w:rPr>
          <w:rFonts w:cs="B Zar"/>
          <w:sz w:val="26"/>
          <w:szCs w:val="26"/>
          <w:highlight w:val="yellow"/>
          <w:rtl/>
        </w:rPr>
        <w:t xml:space="preserve"> </w:t>
      </w:r>
      <w:r w:rsidRPr="00D11578">
        <w:rPr>
          <w:rFonts w:cs="B Zar" w:hint="cs"/>
          <w:sz w:val="26"/>
          <w:szCs w:val="26"/>
          <w:highlight w:val="yellow"/>
          <w:rtl/>
        </w:rPr>
        <w:t>ایمنی</w:t>
      </w:r>
      <w:r w:rsidRPr="00D11578">
        <w:rPr>
          <w:rFonts w:cs="B Zar"/>
          <w:sz w:val="26"/>
          <w:szCs w:val="26"/>
          <w:highlight w:val="yellow"/>
          <w:rtl/>
        </w:rPr>
        <w:t xml:space="preserve"> </w:t>
      </w:r>
      <w:r w:rsidRPr="00D11578">
        <w:rPr>
          <w:rFonts w:cs="B Zar" w:hint="cs"/>
          <w:sz w:val="26"/>
          <w:szCs w:val="26"/>
          <w:highlight w:val="yellow"/>
          <w:rtl/>
        </w:rPr>
        <w:t>سازه‌ای</w:t>
      </w:r>
      <w:r w:rsidRPr="00D11578">
        <w:rPr>
          <w:rFonts w:cs="B Zar"/>
          <w:sz w:val="26"/>
          <w:szCs w:val="26"/>
          <w:highlight w:val="yellow"/>
          <w:rtl/>
        </w:rPr>
        <w:t xml:space="preserve"> </w:t>
      </w:r>
      <w:r w:rsidRPr="00D11578">
        <w:rPr>
          <w:rFonts w:cs="B Zar" w:hint="cs"/>
          <w:sz w:val="26"/>
          <w:szCs w:val="26"/>
          <w:highlight w:val="yellow"/>
          <w:rtl/>
        </w:rPr>
        <w:t>مطابق</w:t>
      </w:r>
      <w:r w:rsidRPr="00D11578">
        <w:rPr>
          <w:rFonts w:cs="B Zar"/>
          <w:sz w:val="26"/>
          <w:szCs w:val="26"/>
          <w:highlight w:val="yellow"/>
          <w:rtl/>
        </w:rPr>
        <w:t xml:space="preserve"> </w:t>
      </w:r>
      <w:r w:rsidRPr="00D11578">
        <w:rPr>
          <w:rFonts w:cs="B Zar" w:hint="cs"/>
          <w:sz w:val="26"/>
          <w:szCs w:val="26"/>
          <w:highlight w:val="yellow"/>
          <w:rtl/>
        </w:rPr>
        <w:t>استانداردهای</w:t>
      </w:r>
      <w:r w:rsidRPr="00D11578">
        <w:rPr>
          <w:rFonts w:cs="B Zar"/>
          <w:sz w:val="26"/>
          <w:szCs w:val="26"/>
          <w:highlight w:val="yellow"/>
          <w:rtl/>
        </w:rPr>
        <w:t xml:space="preserve"> </w:t>
      </w:r>
      <w:r w:rsidRPr="00D11578">
        <w:rPr>
          <w:rFonts w:cs="B Zar" w:hint="cs"/>
          <w:sz w:val="26"/>
          <w:szCs w:val="26"/>
          <w:highlight w:val="yellow"/>
          <w:rtl/>
        </w:rPr>
        <w:t>ملی</w:t>
      </w:r>
      <w:r w:rsidRPr="00D11578">
        <w:rPr>
          <w:rFonts w:cs="B Zar"/>
          <w:sz w:val="26"/>
          <w:szCs w:val="26"/>
          <w:highlight w:val="yellow"/>
          <w:rtl/>
        </w:rPr>
        <w:t xml:space="preserve"> </w:t>
      </w:r>
      <w:r w:rsidRPr="00D11578">
        <w:rPr>
          <w:rFonts w:cs="B Zar" w:hint="cs"/>
          <w:sz w:val="26"/>
          <w:szCs w:val="26"/>
          <w:highlight w:val="yellow"/>
          <w:rtl/>
        </w:rPr>
        <w:t>طراحی</w:t>
      </w:r>
      <w:r w:rsidRPr="00D11578">
        <w:rPr>
          <w:rFonts w:cs="B Zar"/>
          <w:sz w:val="26"/>
          <w:szCs w:val="26"/>
          <w:highlight w:val="yellow"/>
          <w:rtl/>
        </w:rPr>
        <w:t xml:space="preserve"> </w:t>
      </w:r>
      <w:r w:rsidRPr="00D11578">
        <w:rPr>
          <w:rFonts w:cs="B Zar" w:hint="cs"/>
          <w:sz w:val="26"/>
          <w:szCs w:val="26"/>
          <w:highlight w:val="yellow"/>
          <w:rtl/>
        </w:rPr>
        <w:t>یا</w:t>
      </w:r>
      <w:r w:rsidRPr="00D11578">
        <w:rPr>
          <w:rFonts w:cs="B Zar"/>
          <w:sz w:val="26"/>
          <w:szCs w:val="26"/>
          <w:highlight w:val="yellow"/>
          <w:rtl/>
        </w:rPr>
        <w:t xml:space="preserve"> </w:t>
      </w:r>
      <w:r w:rsidRPr="00D11578">
        <w:rPr>
          <w:rFonts w:cs="B Zar" w:hint="cs"/>
          <w:sz w:val="26"/>
          <w:szCs w:val="26"/>
          <w:highlight w:val="yellow"/>
          <w:rtl/>
        </w:rPr>
        <w:t>بهسازی</w:t>
      </w:r>
      <w:r w:rsidRPr="00D11578">
        <w:rPr>
          <w:rFonts w:cs="B Zar"/>
          <w:sz w:val="26"/>
          <w:szCs w:val="26"/>
          <w:highlight w:val="yellow"/>
          <w:rtl/>
        </w:rPr>
        <w:t xml:space="preserve"> </w:t>
      </w:r>
      <w:r w:rsidRPr="00D11578">
        <w:rPr>
          <w:rFonts w:cs="B Zar" w:hint="cs"/>
          <w:sz w:val="26"/>
          <w:szCs w:val="26"/>
          <w:highlight w:val="yellow"/>
          <w:rtl/>
        </w:rPr>
        <w:t>شوند</w:t>
      </w:r>
      <w:r w:rsidRPr="00D11578">
        <w:rPr>
          <w:rFonts w:cs="B Zar"/>
          <w:sz w:val="26"/>
          <w:szCs w:val="26"/>
          <w:highlight w:val="yellow"/>
          <w:rtl/>
        </w:rPr>
        <w:t xml:space="preserve"> </w:t>
      </w:r>
      <w:r w:rsidRPr="00D11578">
        <w:rPr>
          <w:rFonts w:cs="B Zar" w:hint="cs"/>
          <w:sz w:val="26"/>
          <w:szCs w:val="26"/>
          <w:highlight w:val="yellow"/>
          <w:rtl/>
        </w:rPr>
        <w:t>و</w:t>
      </w:r>
      <w:r w:rsidRPr="00D11578">
        <w:rPr>
          <w:rFonts w:cs="B Zar"/>
          <w:sz w:val="26"/>
          <w:szCs w:val="26"/>
          <w:highlight w:val="yellow"/>
          <w:rtl/>
        </w:rPr>
        <w:t xml:space="preserve"> </w:t>
      </w:r>
      <w:r w:rsidRPr="00D11578">
        <w:rPr>
          <w:rFonts w:cs="B Zar" w:hint="cs"/>
          <w:sz w:val="26"/>
          <w:szCs w:val="26"/>
          <w:highlight w:val="yellow"/>
          <w:rtl/>
        </w:rPr>
        <w:t>تأیید</w:t>
      </w:r>
      <w:r w:rsidRPr="00D11578">
        <w:rPr>
          <w:rFonts w:cs="B Zar"/>
          <w:sz w:val="26"/>
          <w:szCs w:val="26"/>
          <w:highlight w:val="yellow"/>
          <w:rtl/>
        </w:rPr>
        <w:t xml:space="preserve"> </w:t>
      </w:r>
      <w:r w:rsidRPr="00D11578">
        <w:rPr>
          <w:rFonts w:cs="B Zar" w:hint="cs"/>
          <w:sz w:val="26"/>
          <w:szCs w:val="26"/>
          <w:highlight w:val="yellow"/>
          <w:rtl/>
        </w:rPr>
        <w:t>مراجع</w:t>
      </w:r>
      <w:r w:rsidRPr="00D11578">
        <w:rPr>
          <w:rFonts w:cs="B Zar"/>
          <w:sz w:val="26"/>
          <w:szCs w:val="26"/>
          <w:highlight w:val="yellow"/>
          <w:rtl/>
        </w:rPr>
        <w:t xml:space="preserve"> </w:t>
      </w:r>
      <w:r w:rsidRPr="00D11578">
        <w:rPr>
          <w:rFonts w:cs="B Zar" w:hint="cs"/>
          <w:sz w:val="26"/>
          <w:szCs w:val="26"/>
          <w:highlight w:val="yellow"/>
          <w:rtl/>
        </w:rPr>
        <w:t>ذی‌صلاح</w:t>
      </w:r>
      <w:r w:rsidRPr="00D11578">
        <w:rPr>
          <w:rFonts w:cs="B Zar"/>
          <w:sz w:val="26"/>
          <w:szCs w:val="26"/>
          <w:highlight w:val="yellow"/>
          <w:rtl/>
        </w:rPr>
        <w:t xml:space="preserve"> </w:t>
      </w:r>
      <w:r w:rsidRPr="00D11578">
        <w:rPr>
          <w:rFonts w:cs="B Zar" w:hint="cs"/>
          <w:sz w:val="26"/>
          <w:szCs w:val="26"/>
          <w:highlight w:val="yellow"/>
          <w:rtl/>
        </w:rPr>
        <w:t>را</w:t>
      </w:r>
      <w:r w:rsidRPr="00D11578">
        <w:rPr>
          <w:rFonts w:cs="B Zar"/>
          <w:sz w:val="26"/>
          <w:szCs w:val="26"/>
          <w:highlight w:val="yellow"/>
          <w:rtl/>
        </w:rPr>
        <w:t xml:space="preserve"> </w:t>
      </w:r>
      <w:r w:rsidRPr="00D11578">
        <w:rPr>
          <w:rFonts w:cs="B Zar" w:hint="cs"/>
          <w:sz w:val="26"/>
          <w:szCs w:val="26"/>
          <w:highlight w:val="yellow"/>
          <w:rtl/>
        </w:rPr>
        <w:t>دریافت</w:t>
      </w:r>
      <w:r w:rsidRPr="00D11578">
        <w:rPr>
          <w:rFonts w:cs="B Zar"/>
          <w:sz w:val="26"/>
          <w:szCs w:val="26"/>
          <w:highlight w:val="yellow"/>
          <w:rtl/>
        </w:rPr>
        <w:t xml:space="preserve"> </w:t>
      </w:r>
      <w:r w:rsidRPr="00D11578">
        <w:rPr>
          <w:rFonts w:cs="B Zar" w:hint="cs"/>
          <w:sz w:val="26"/>
          <w:szCs w:val="26"/>
          <w:highlight w:val="yellow"/>
          <w:rtl/>
        </w:rPr>
        <w:t>کنند</w:t>
      </w:r>
      <w:r>
        <w:rPr>
          <w:rFonts w:cs="B Zar" w:hint="cs"/>
          <w:sz w:val="26"/>
          <w:szCs w:val="26"/>
          <w:highlight w:val="yellow"/>
          <w:rtl/>
        </w:rPr>
        <w:t xml:space="preserve">. </w:t>
      </w:r>
      <w:r w:rsidRPr="00D11578">
        <w:rPr>
          <w:rFonts w:cs="B Zar"/>
          <w:sz w:val="26"/>
          <w:szCs w:val="26"/>
          <w:highlight w:val="yellow"/>
          <w:rtl/>
        </w:rPr>
        <w:t>سازمان نوسازی، توسعه و تجهیز مدارس با تدوین ضوابط و تخصیص اعتبارات گسترده، آسیب‌پذیری فیزیکی مدارس را کاهش داده و تداوم عملکرد آموزشی در بحران را تضمین می‌کند</w:t>
      </w:r>
      <w:r>
        <w:rPr>
          <w:rFonts w:cs="B Zar" w:hint="cs"/>
          <w:sz w:val="26"/>
          <w:szCs w:val="26"/>
          <w:highlight w:val="yellow"/>
          <w:rtl/>
        </w:rPr>
        <w:t xml:space="preserve"> </w:t>
      </w:r>
      <w:r w:rsidR="00EA1092" w:rsidRPr="00EA1092">
        <w:rPr>
          <w:rFonts w:cs="B Zar" w:hint="cs"/>
          <w:sz w:val="26"/>
          <w:szCs w:val="26"/>
          <w:highlight w:val="yellow"/>
          <w:rtl/>
        </w:rPr>
        <w:t>(</w:t>
      </w:r>
      <w:r w:rsidR="00EA1092" w:rsidRPr="00EA1092">
        <w:rPr>
          <w:rFonts w:cs="B Zar"/>
          <w:sz w:val="26"/>
          <w:szCs w:val="26"/>
          <w:highlight w:val="yellow"/>
          <w:rtl/>
        </w:rPr>
        <w:t xml:space="preserve">مجلس شورای اسلامی، </w:t>
      </w:r>
      <w:r w:rsidR="00EA1092" w:rsidRPr="00EA1092">
        <w:rPr>
          <w:rFonts w:cs="B Zar"/>
          <w:sz w:val="26"/>
          <w:szCs w:val="26"/>
          <w:highlight w:val="yellow"/>
          <w:rtl/>
          <w:lang w:bidi="fa-IR"/>
        </w:rPr>
        <w:t>۱۳۸۵</w:t>
      </w:r>
      <w:r w:rsidR="00EA1092" w:rsidRPr="00EA1092">
        <w:rPr>
          <w:rFonts w:cs="B Zar"/>
          <w:sz w:val="26"/>
          <w:szCs w:val="26"/>
          <w:highlight w:val="yellow"/>
          <w:rtl/>
        </w:rPr>
        <w:t xml:space="preserve">؛ پژوهشگاه بین‌المللی زلزله‌شناسی و مهندسی زلزله و سازمان نوسازی، توسعه و تجهیز مدارس کشور، </w:t>
      </w:r>
      <w:r w:rsidR="00EA1092" w:rsidRPr="00EA1092">
        <w:rPr>
          <w:rFonts w:cs="B Zar"/>
          <w:sz w:val="26"/>
          <w:szCs w:val="26"/>
          <w:highlight w:val="yellow"/>
          <w:rtl/>
          <w:lang w:bidi="fa-IR"/>
        </w:rPr>
        <w:t>۱۳۹۴</w:t>
      </w:r>
      <w:r w:rsidR="00EA1092" w:rsidRPr="00EA1092">
        <w:rPr>
          <w:rFonts w:cs="B Zar"/>
          <w:sz w:val="26"/>
          <w:szCs w:val="26"/>
          <w:highlight w:val="yellow"/>
          <w:rtl/>
        </w:rPr>
        <w:t xml:space="preserve">؛ سازمان مدیریت و برنامه‌ریزی کشور و سازمان نوسازی، توسعه و تجهیز مدارس کشور، </w:t>
      </w:r>
      <w:r w:rsidR="00EA1092" w:rsidRPr="00EA1092">
        <w:rPr>
          <w:rFonts w:cs="B Zar"/>
          <w:sz w:val="26"/>
          <w:szCs w:val="26"/>
          <w:highlight w:val="yellow"/>
          <w:rtl/>
          <w:lang w:bidi="fa-IR"/>
        </w:rPr>
        <w:t>۱۳۹۵</w:t>
      </w:r>
      <w:r w:rsidR="00EA1092" w:rsidRPr="00EA1092">
        <w:rPr>
          <w:rFonts w:cs="B Zar"/>
          <w:sz w:val="26"/>
          <w:szCs w:val="26"/>
          <w:highlight w:val="yellow"/>
          <w:rtl/>
        </w:rPr>
        <w:t xml:space="preserve">؛ سازمان نوسازی، توسعه و تجهیز مدارس کشور، </w:t>
      </w:r>
      <w:r w:rsidR="00EA1092" w:rsidRPr="00EA1092">
        <w:rPr>
          <w:rFonts w:cs="B Zar"/>
          <w:sz w:val="26"/>
          <w:szCs w:val="26"/>
          <w:highlight w:val="yellow"/>
          <w:rtl/>
          <w:lang w:bidi="fa-IR"/>
        </w:rPr>
        <w:t>۱۳۸۸</w:t>
      </w:r>
      <w:r w:rsidR="00EA1092" w:rsidRPr="00EA1092">
        <w:rPr>
          <w:rFonts w:cs="B Zar" w:hint="cs"/>
          <w:sz w:val="26"/>
          <w:szCs w:val="26"/>
          <w:highlight w:val="yellow"/>
          <w:rtl/>
        </w:rPr>
        <w:t>).</w:t>
      </w:r>
    </w:p>
    <w:p w14:paraId="58BE8665" w14:textId="3EC8B251" w:rsidR="00F4494A" w:rsidRPr="00F4494A" w:rsidRDefault="00F4494A" w:rsidP="00D11578">
      <w:pPr>
        <w:bidi/>
        <w:spacing w:after="0" w:line="240" w:lineRule="auto"/>
        <w:ind w:firstLine="363"/>
        <w:jc w:val="both"/>
        <w:rPr>
          <w:rFonts w:cs="B Zar"/>
          <w:sz w:val="26"/>
          <w:szCs w:val="26"/>
          <w:highlight w:val="yellow"/>
        </w:rPr>
      </w:pPr>
      <w:r w:rsidRPr="00F4494A">
        <w:rPr>
          <w:rFonts w:cs="B Zar"/>
          <w:sz w:val="26"/>
          <w:szCs w:val="26"/>
          <w:highlight w:val="yellow"/>
          <w:rtl/>
        </w:rPr>
        <w:t xml:space="preserve">در </w:t>
      </w:r>
      <w:r w:rsidR="00D11578" w:rsidRPr="00D11578">
        <w:rPr>
          <w:rFonts w:cs="B Zar"/>
          <w:sz w:val="26"/>
          <w:szCs w:val="26"/>
          <w:highlight w:val="yellow"/>
          <w:rtl/>
        </w:rPr>
        <w:t>بعد عملیاتی و فرهنگی، سیاست‌ها در قالب الگوی «مدرسه تراز سند تحول بنیادین» تدوین شده‌اند. این الگو با تأکید بر مدیریت تربیتی، خودارزیابی مستمر، تصمیم‌گیری مبتنی بر پژوهش و برنامه‌ریزی مدرسه‌محور، مدرسه را نهادی یادگیرنده و سازگار با شرایط متغیر می‌کند. تقویت جو علمی، فرهنگی و جهادی و مشارکت فعال دانش‌آموزان، معلمان، خانواده و نهادهای محلی، تاب‌آوری نرم و اجتماعی مدارس را ارتقا می‌دهد. ترکیب این دو رویکرد، چارچوبی یکپارچه برای تحقق مدارس تاب‌آور فراهم می‌کند</w:t>
      </w:r>
      <w:r w:rsidR="00D11578" w:rsidRPr="00D11578">
        <w:rPr>
          <w:rFonts w:cs="B Zar" w:hint="cs"/>
          <w:sz w:val="26"/>
          <w:szCs w:val="26"/>
          <w:highlight w:val="yellow"/>
          <w:rtl/>
        </w:rPr>
        <w:t xml:space="preserve"> </w:t>
      </w:r>
      <w:r w:rsidR="00B166AF" w:rsidRPr="00EA1092">
        <w:rPr>
          <w:rFonts w:cs="B Zar" w:hint="cs"/>
          <w:sz w:val="26"/>
          <w:szCs w:val="26"/>
          <w:highlight w:val="yellow"/>
          <w:rtl/>
        </w:rPr>
        <w:t xml:space="preserve">(پژوهشگاه مطالعات </w:t>
      </w:r>
      <w:r w:rsidR="009221E0">
        <w:rPr>
          <w:rFonts w:cs="B Zar" w:hint="cs"/>
          <w:sz w:val="26"/>
          <w:szCs w:val="26"/>
          <w:highlight w:val="yellow"/>
          <w:rtl/>
        </w:rPr>
        <w:t>آموزش‏وپرورش</w:t>
      </w:r>
      <w:r w:rsidR="00B166AF" w:rsidRPr="00EA1092">
        <w:rPr>
          <w:rFonts w:cs="B Zar" w:hint="cs"/>
          <w:sz w:val="26"/>
          <w:szCs w:val="26"/>
          <w:highlight w:val="yellow"/>
          <w:rtl/>
        </w:rPr>
        <w:t>، 1403).</w:t>
      </w:r>
    </w:p>
    <w:p w14:paraId="1141EEF7" w14:textId="77777777" w:rsidR="00D11578" w:rsidRPr="00D11578" w:rsidRDefault="00D11578" w:rsidP="00D11578">
      <w:pPr>
        <w:bidi/>
        <w:spacing w:after="0" w:line="240" w:lineRule="auto"/>
        <w:ind w:firstLine="363"/>
        <w:jc w:val="both"/>
        <w:rPr>
          <w:rFonts w:cs="B Zar"/>
          <w:sz w:val="26"/>
          <w:szCs w:val="26"/>
          <w:highlight w:val="yellow"/>
        </w:rPr>
      </w:pPr>
      <w:r w:rsidRPr="00D11578">
        <w:rPr>
          <w:rFonts w:cs="B Zar"/>
          <w:sz w:val="26"/>
          <w:szCs w:val="26"/>
          <w:highlight w:val="yellow"/>
          <w:rtl/>
        </w:rPr>
        <w:t>در ادبیات بین‌المللی، نمونه‌هایی مانند</w:t>
      </w:r>
      <w:r w:rsidRPr="00D11578">
        <w:rPr>
          <w:rFonts w:cs="B Zar"/>
          <w:sz w:val="26"/>
          <w:szCs w:val="26"/>
          <w:highlight w:val="yellow"/>
        </w:rPr>
        <w:t xml:space="preserve"> </w:t>
      </w:r>
      <w:r w:rsidRPr="00D11578">
        <w:rPr>
          <w:rFonts w:asciiTheme="majorBidi" w:hAnsiTheme="majorBidi" w:cstheme="majorBidi"/>
          <w:sz w:val="22"/>
          <w:szCs w:val="22"/>
          <w:highlight w:val="yellow"/>
        </w:rPr>
        <w:t>METI Handmade School</w:t>
      </w:r>
      <w:r w:rsidRPr="00D11578">
        <w:rPr>
          <w:rFonts w:cs="B Zar"/>
          <w:sz w:val="26"/>
          <w:szCs w:val="26"/>
          <w:highlight w:val="yellow"/>
        </w:rPr>
        <w:t xml:space="preserve"> </w:t>
      </w:r>
      <w:r w:rsidRPr="00D11578">
        <w:rPr>
          <w:rFonts w:cs="B Zar"/>
          <w:sz w:val="26"/>
          <w:szCs w:val="26"/>
          <w:highlight w:val="yellow"/>
          <w:rtl/>
        </w:rPr>
        <w:t>در بنگلادش و</w:t>
      </w:r>
      <w:r w:rsidRPr="00D11578">
        <w:rPr>
          <w:rFonts w:cs="B Zar"/>
          <w:sz w:val="26"/>
          <w:szCs w:val="26"/>
          <w:highlight w:val="yellow"/>
        </w:rPr>
        <w:t xml:space="preserve"> </w:t>
      </w:r>
      <w:r w:rsidRPr="00D11578">
        <w:rPr>
          <w:rFonts w:asciiTheme="majorBidi" w:hAnsiTheme="majorBidi" w:cstheme="majorBidi"/>
          <w:sz w:val="22"/>
          <w:szCs w:val="22"/>
          <w:highlight w:val="yellow"/>
        </w:rPr>
        <w:t>Sparkrill International</w:t>
      </w:r>
      <w:r w:rsidRPr="00D11578">
        <w:rPr>
          <w:rFonts w:cs="B Zar"/>
          <w:sz w:val="26"/>
          <w:szCs w:val="26"/>
          <w:highlight w:val="yellow"/>
        </w:rPr>
        <w:t xml:space="preserve"> </w:t>
      </w:r>
      <w:r w:rsidRPr="00D11578">
        <w:rPr>
          <w:rFonts w:asciiTheme="majorBidi" w:hAnsiTheme="majorBidi" w:cstheme="majorBidi"/>
          <w:sz w:val="22"/>
          <w:szCs w:val="22"/>
          <w:highlight w:val="yellow"/>
        </w:rPr>
        <w:t>School</w:t>
      </w:r>
      <w:r w:rsidRPr="00D11578">
        <w:rPr>
          <w:rFonts w:cs="B Zar"/>
          <w:sz w:val="26"/>
          <w:szCs w:val="26"/>
          <w:highlight w:val="yellow"/>
        </w:rPr>
        <w:t xml:space="preserve"> </w:t>
      </w:r>
      <w:r w:rsidRPr="00D11578">
        <w:rPr>
          <w:rFonts w:cs="B Zar"/>
          <w:sz w:val="26"/>
          <w:szCs w:val="26"/>
          <w:highlight w:val="yellow"/>
          <w:rtl/>
        </w:rPr>
        <w:t xml:space="preserve">در هند نشان می‌دهند که مدارس می‌توانند علاوه بر آموزش، نقش اجتماعی و محیطی داشته و پایدار در برابر بحران‌ها عمل کنند. با این حال، این رویکردها غالباً محدود به سازه، آموزش یا مشارکت اجتماعی باقی مانده و کمتر به‌طور یکپارچه در </w:t>
      </w:r>
      <w:r w:rsidRPr="00D11578">
        <w:rPr>
          <w:rFonts w:cs="B Zar"/>
          <w:sz w:val="26"/>
          <w:szCs w:val="26"/>
          <w:highlight w:val="yellow"/>
          <w:rtl/>
        </w:rPr>
        <w:lastRenderedPageBreak/>
        <w:t>طراحی فضایی نمود یافته‌اند. همچنین، در معماری آموزشی و پایدار، ابعاد تربیتی و فرهنگی، به ویژه مبتنی بر مبانی اسلامی و انقلابی، کمتر مورد توجه قرار گرفته است</w:t>
      </w:r>
      <w:r w:rsidRPr="00D11578">
        <w:rPr>
          <w:rFonts w:cs="B Zar"/>
          <w:sz w:val="26"/>
          <w:szCs w:val="26"/>
          <w:highlight w:val="yellow"/>
        </w:rPr>
        <w:t>.</w:t>
      </w:r>
    </w:p>
    <w:p w14:paraId="71EF7E65" w14:textId="6B853428" w:rsidR="00B325C1" w:rsidRPr="00D11578" w:rsidRDefault="00D11578" w:rsidP="00D11578">
      <w:pPr>
        <w:bidi/>
        <w:spacing w:after="0" w:line="240" w:lineRule="auto"/>
        <w:ind w:firstLine="363"/>
        <w:jc w:val="both"/>
        <w:rPr>
          <w:rFonts w:cs="B Zar"/>
          <w:sz w:val="26"/>
          <w:szCs w:val="26"/>
          <w:highlight w:val="yellow"/>
        </w:rPr>
      </w:pPr>
      <w:r w:rsidRPr="00D11578">
        <w:rPr>
          <w:rFonts w:cs="B Zar"/>
          <w:sz w:val="26"/>
          <w:szCs w:val="26"/>
          <w:highlight w:val="yellow"/>
          <w:rtl/>
        </w:rPr>
        <w:t>با وجود تلاش‌های ملی و تجربیات جهانی، ارتقای تاب‌آوری مدارس غالباً محدود به سازه، آموزش یا مشارکت اجتماعی باقی مانده و کمتر به‌طور یکپارچه در طراحی فضایی مدارس نمود یافته است. همچنین در ادبیات معماری پایدار و آموزشی، تمرکز بیشتر بر جنبه‌های فنی و عملکردی است و ابعاد تربیتی، فرهنگی و ارزشی، به ویژه مبتنی بر مبانی اسلامی و انقلابی، کمتر مورد توجه قرار گرفته‌اند</w:t>
      </w:r>
      <w:r w:rsidRPr="00D11578">
        <w:rPr>
          <w:rFonts w:cs="B Zar"/>
          <w:sz w:val="26"/>
          <w:szCs w:val="26"/>
          <w:highlight w:val="yellow"/>
        </w:rPr>
        <w:t>.</w:t>
      </w:r>
      <w:r>
        <w:rPr>
          <w:rFonts w:cs="B Zar" w:hint="cs"/>
          <w:sz w:val="26"/>
          <w:szCs w:val="26"/>
          <w:highlight w:val="yellow"/>
          <w:rtl/>
        </w:rPr>
        <w:t xml:space="preserve"> </w:t>
      </w:r>
      <w:r w:rsidR="0056474C" w:rsidRPr="0056474C">
        <w:rPr>
          <w:rFonts w:cs="B Zar"/>
          <w:sz w:val="26"/>
          <w:szCs w:val="26"/>
          <w:highlight w:val="yellow"/>
          <w:rtl/>
        </w:rPr>
        <w:t>بر این اساس، پژوهش حاضر الگویی نظری مبتنی بر سه محور اصلی ارائه می‌دهد: معماری مقاومتی با هدف تأمین تاب‌آوری چندبعدی، معماری تربیت‌محور با نگاه فعال به نقش فضا در پرورش انسان، و تأکید بر فرهنگ و ارزش‌های اسلامی به‌عنوان عامل تقویت هویت و غنای تربیتی فضاهای آموزشی</w:t>
      </w:r>
      <w:r w:rsidR="0056474C" w:rsidRPr="0056474C">
        <w:rPr>
          <w:rFonts w:cs="B Zar"/>
          <w:sz w:val="26"/>
          <w:szCs w:val="26"/>
          <w:highlight w:val="yellow"/>
        </w:rPr>
        <w:t>.</w:t>
      </w:r>
    </w:p>
    <w:p w14:paraId="2FF4580F" w14:textId="17D9D3E6" w:rsidR="0013788F" w:rsidRPr="00B57C49" w:rsidRDefault="007A646E" w:rsidP="008359C8">
      <w:pPr>
        <w:bidi/>
        <w:spacing w:before="120" w:after="0" w:line="240" w:lineRule="auto"/>
        <w:rPr>
          <w:rFonts w:cs="B Zar"/>
          <w:b/>
          <w:bCs/>
          <w:sz w:val="26"/>
          <w:szCs w:val="26"/>
          <w:rtl/>
          <w:lang w:bidi="fa-IR"/>
        </w:rPr>
      </w:pPr>
      <w:r w:rsidRPr="00B57C49">
        <w:rPr>
          <w:rFonts w:cs="B Zar" w:hint="cs"/>
          <w:b/>
          <w:bCs/>
          <w:sz w:val="26"/>
          <w:szCs w:val="26"/>
          <w:rtl/>
          <w:lang w:bidi="fa-IR"/>
        </w:rPr>
        <w:t xml:space="preserve">5- </w:t>
      </w:r>
      <w:r w:rsidR="0013788F" w:rsidRPr="00B57C49">
        <w:rPr>
          <w:rFonts w:cs="B Zar" w:hint="cs"/>
          <w:b/>
          <w:bCs/>
          <w:sz w:val="26"/>
          <w:szCs w:val="26"/>
          <w:rtl/>
          <w:lang w:bidi="fa-IR"/>
        </w:rPr>
        <w:t>یافته‏</w:t>
      </w:r>
      <w:commentRangeStart w:id="16"/>
      <w:commentRangeStart w:id="17"/>
      <w:r w:rsidR="0013788F" w:rsidRPr="00B57C49">
        <w:rPr>
          <w:rFonts w:cs="B Zar" w:hint="cs"/>
          <w:b/>
          <w:bCs/>
          <w:sz w:val="26"/>
          <w:szCs w:val="26"/>
          <w:rtl/>
          <w:lang w:bidi="fa-IR"/>
        </w:rPr>
        <w:t>ها</w:t>
      </w:r>
      <w:commentRangeEnd w:id="16"/>
      <w:r w:rsidR="0056474C" w:rsidRPr="00B57C49">
        <w:rPr>
          <w:rStyle w:val="CommentReference"/>
          <w:rFonts w:cs="B Zar"/>
          <w:b/>
          <w:bCs/>
          <w:sz w:val="26"/>
          <w:szCs w:val="26"/>
          <w:rtl/>
          <w:lang w:bidi="fa-IR"/>
        </w:rPr>
        <w:commentReference w:id="16"/>
      </w:r>
      <w:commentRangeEnd w:id="17"/>
      <w:r w:rsidR="00CF384B" w:rsidRPr="00B57C49">
        <w:rPr>
          <w:rStyle w:val="CommentReference"/>
          <w:rFonts w:cs="B Zar"/>
          <w:b/>
          <w:bCs/>
          <w:sz w:val="26"/>
          <w:szCs w:val="26"/>
          <w:rtl/>
          <w:lang w:bidi="fa-IR"/>
        </w:rPr>
        <w:commentReference w:id="17"/>
      </w:r>
    </w:p>
    <w:p w14:paraId="4B0F5533" w14:textId="578932BA" w:rsidR="00CC52DF" w:rsidRPr="00B57C49" w:rsidRDefault="007A646E" w:rsidP="008359C8">
      <w:pPr>
        <w:bidi/>
        <w:spacing w:before="120" w:after="0" w:line="240" w:lineRule="auto"/>
        <w:jc w:val="both"/>
        <w:rPr>
          <w:rFonts w:cs="B Zar"/>
          <w:b/>
          <w:bCs/>
          <w:sz w:val="26"/>
          <w:szCs w:val="26"/>
        </w:rPr>
      </w:pPr>
      <w:r w:rsidRPr="00B57C49">
        <w:rPr>
          <w:rFonts w:cs="B Zar" w:hint="cs"/>
          <w:b/>
          <w:bCs/>
          <w:sz w:val="26"/>
          <w:szCs w:val="26"/>
          <w:rtl/>
          <w:lang w:bidi="fa-IR"/>
        </w:rPr>
        <w:t xml:space="preserve">1-5- </w:t>
      </w:r>
      <w:r w:rsidR="00CC52DF" w:rsidRPr="00B57C49">
        <w:rPr>
          <w:rFonts w:cs="B Zar"/>
          <w:b/>
          <w:bCs/>
          <w:sz w:val="26"/>
          <w:szCs w:val="26"/>
          <w:rtl/>
        </w:rPr>
        <w:t xml:space="preserve">تبیین الگوی نظری معماری تربیت‌محور مقاومتی بر اساس آراء </w:t>
      </w:r>
      <w:r w:rsidR="00BC56A0">
        <w:rPr>
          <w:rFonts w:cs="B Zar"/>
          <w:b/>
          <w:bCs/>
          <w:sz w:val="26"/>
          <w:szCs w:val="26"/>
          <w:rtl/>
        </w:rPr>
        <w:t>شهیدچمران</w:t>
      </w:r>
      <w:r w:rsidR="00CC52DF" w:rsidRPr="00B57C49">
        <w:rPr>
          <w:rFonts w:cs="B Zar"/>
          <w:b/>
          <w:bCs/>
          <w:sz w:val="26"/>
          <w:szCs w:val="26"/>
        </w:rPr>
        <w:t>:</w:t>
      </w:r>
    </w:p>
    <w:p w14:paraId="26445507" w14:textId="2F15334F" w:rsidR="00CC52DF" w:rsidRPr="00B57C49" w:rsidRDefault="007A646E" w:rsidP="008359C8">
      <w:pPr>
        <w:bidi/>
        <w:spacing w:before="120" w:after="0" w:line="240" w:lineRule="auto"/>
        <w:jc w:val="both"/>
        <w:rPr>
          <w:rFonts w:cs="B Zar"/>
          <w:b/>
          <w:bCs/>
          <w:sz w:val="26"/>
          <w:szCs w:val="26"/>
        </w:rPr>
      </w:pPr>
      <w:r w:rsidRPr="00B57C49">
        <w:rPr>
          <w:rFonts w:cs="B Zar" w:hint="cs"/>
          <w:b/>
          <w:bCs/>
          <w:sz w:val="26"/>
          <w:szCs w:val="26"/>
          <w:rtl/>
          <w:lang w:bidi="fa-IR"/>
        </w:rPr>
        <w:t xml:space="preserve">1-1-5- </w:t>
      </w:r>
      <w:r w:rsidR="00CC52DF" w:rsidRPr="00B57C49">
        <w:rPr>
          <w:rFonts w:cs="B Zar"/>
          <w:b/>
          <w:bCs/>
          <w:sz w:val="26"/>
          <w:szCs w:val="26"/>
          <w:rtl/>
        </w:rPr>
        <w:t xml:space="preserve">مؤلفه‌های بنیادین اندیشه </w:t>
      </w:r>
      <w:r w:rsidR="00BC56A0">
        <w:rPr>
          <w:rFonts w:cs="B Zar" w:hint="cs"/>
          <w:b/>
          <w:bCs/>
          <w:sz w:val="26"/>
          <w:szCs w:val="26"/>
          <w:rtl/>
        </w:rPr>
        <w:t>شهید</w:t>
      </w:r>
      <w:r w:rsidR="00CC52DF" w:rsidRPr="00B57C49">
        <w:rPr>
          <w:rFonts w:cs="B Zar"/>
          <w:b/>
          <w:bCs/>
          <w:sz w:val="26"/>
          <w:szCs w:val="26"/>
          <w:rtl/>
        </w:rPr>
        <w:t xml:space="preserve">چمران و ارتباط آن‌ها با </w:t>
      </w:r>
      <w:commentRangeStart w:id="18"/>
      <w:r w:rsidR="00CC52DF" w:rsidRPr="00B57C49">
        <w:rPr>
          <w:rFonts w:cs="B Zar"/>
          <w:b/>
          <w:bCs/>
          <w:sz w:val="26"/>
          <w:szCs w:val="26"/>
          <w:rtl/>
        </w:rPr>
        <w:t>معماری</w:t>
      </w:r>
      <w:commentRangeEnd w:id="18"/>
      <w:r w:rsidR="00D17F5E" w:rsidRPr="00B57C49">
        <w:rPr>
          <w:rStyle w:val="CommentReference"/>
          <w:rFonts w:cs="B Zar"/>
          <w:b/>
          <w:bCs/>
          <w:sz w:val="26"/>
          <w:szCs w:val="26"/>
        </w:rPr>
        <w:commentReference w:id="18"/>
      </w:r>
      <w:r w:rsidR="00CC52DF" w:rsidRPr="00B57C49">
        <w:rPr>
          <w:rFonts w:cs="B Zar"/>
          <w:b/>
          <w:bCs/>
          <w:sz w:val="26"/>
          <w:szCs w:val="26"/>
        </w:rPr>
        <w:t>:</w:t>
      </w:r>
    </w:p>
    <w:p w14:paraId="267EBCAB" w14:textId="5B07F663" w:rsidR="00CC52DF" w:rsidRPr="00B57C49" w:rsidRDefault="00CC52DF" w:rsidP="00DB45EE">
      <w:pPr>
        <w:bidi/>
        <w:spacing w:after="0" w:line="240" w:lineRule="auto"/>
        <w:ind w:firstLine="363"/>
        <w:jc w:val="both"/>
        <w:rPr>
          <w:rFonts w:cs="B Zar"/>
          <w:sz w:val="26"/>
          <w:szCs w:val="26"/>
          <w:rtl/>
        </w:rPr>
      </w:pPr>
      <w:r w:rsidRPr="00B57C49">
        <w:rPr>
          <w:rFonts w:cs="B Zar"/>
          <w:sz w:val="26"/>
          <w:szCs w:val="26"/>
          <w:rtl/>
        </w:rPr>
        <w:t xml:space="preserve">تحلیل عمیق آثار و سیره </w:t>
      </w:r>
      <w:r w:rsidR="00BC56A0">
        <w:rPr>
          <w:rFonts w:cs="B Zar"/>
          <w:sz w:val="26"/>
          <w:szCs w:val="26"/>
          <w:rtl/>
        </w:rPr>
        <w:t>شهیدچمران</w:t>
      </w:r>
      <w:r w:rsidRPr="00B57C49">
        <w:rPr>
          <w:rFonts w:cs="B Zar"/>
          <w:sz w:val="26"/>
          <w:szCs w:val="26"/>
          <w:rtl/>
        </w:rPr>
        <w:t xml:space="preserve">، منجر به استخراج مؤلفه‌های بنیادینی شد که قابلیت بالایی برای الهام‌بخشی به طراحی معماری تربیت‌محور مقاومتی دارند. این مؤلفه‌ها و ترجمان معماری آنها </w:t>
      </w:r>
      <w:r w:rsidR="004241B6" w:rsidRPr="00B57C49">
        <w:rPr>
          <w:rFonts w:cs="B Zar" w:hint="cs"/>
          <w:sz w:val="26"/>
          <w:szCs w:val="26"/>
          <w:rtl/>
        </w:rPr>
        <w:t xml:space="preserve">در قالب هفت اصل کلیدی </w:t>
      </w:r>
      <w:r w:rsidRPr="00B57C49">
        <w:rPr>
          <w:rFonts w:cs="B Zar"/>
          <w:sz w:val="26"/>
          <w:szCs w:val="26"/>
          <w:rtl/>
        </w:rPr>
        <w:t>به شرح زیر است</w:t>
      </w:r>
      <w:r w:rsidRPr="00B57C49">
        <w:rPr>
          <w:rFonts w:cs="B Zar"/>
          <w:sz w:val="26"/>
          <w:szCs w:val="26"/>
        </w:rPr>
        <w:t>:</w:t>
      </w:r>
    </w:p>
    <w:p w14:paraId="1AA50212" w14:textId="2088A70E" w:rsidR="00E17088" w:rsidRDefault="00E17088" w:rsidP="006E041E">
      <w:pPr>
        <w:bidi/>
        <w:spacing w:before="120" w:after="0" w:line="240" w:lineRule="auto"/>
        <w:ind w:firstLine="363"/>
        <w:jc w:val="center"/>
        <w:rPr>
          <w:rFonts w:cs="B Zar"/>
          <w:rtl/>
        </w:rPr>
      </w:pPr>
      <w:r>
        <w:rPr>
          <w:noProof/>
        </w:rPr>
        <w:lastRenderedPageBreak/>
        <w:drawing>
          <wp:inline distT="0" distB="0" distL="0" distR="0" wp14:anchorId="3AAA4DDD" wp14:editId="6E42D56A">
            <wp:extent cx="5943600" cy="6004560"/>
            <wp:effectExtent l="0" t="0" r="0" b="0"/>
            <wp:docPr id="2094337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9882" b="16644"/>
                    <a:stretch>
                      <a:fillRect/>
                    </a:stretch>
                  </pic:blipFill>
                  <pic:spPr bwMode="auto">
                    <a:xfrm>
                      <a:off x="0" y="0"/>
                      <a:ext cx="5943600" cy="6004560"/>
                    </a:xfrm>
                    <a:prstGeom prst="rect">
                      <a:avLst/>
                    </a:prstGeom>
                    <a:noFill/>
                    <a:ln>
                      <a:noFill/>
                    </a:ln>
                    <a:extLst>
                      <a:ext uri="{53640926-AAD7-44D8-BBD7-CCE9431645EC}">
                        <a14:shadowObscured xmlns:a14="http://schemas.microsoft.com/office/drawing/2010/main"/>
                      </a:ext>
                    </a:extLst>
                  </pic:spPr>
                </pic:pic>
              </a:graphicData>
            </a:graphic>
          </wp:inline>
        </w:drawing>
      </w:r>
    </w:p>
    <w:p w14:paraId="67CA21D8" w14:textId="66606239" w:rsidR="008359C8" w:rsidRPr="00F4186A" w:rsidRDefault="00E17088" w:rsidP="00E17088">
      <w:pPr>
        <w:bidi/>
        <w:spacing w:before="120" w:after="0" w:line="240" w:lineRule="auto"/>
        <w:ind w:firstLine="363"/>
        <w:jc w:val="center"/>
        <w:rPr>
          <w:rFonts w:cs="B Zar"/>
        </w:rPr>
      </w:pPr>
      <w:r w:rsidRPr="00E17088">
        <w:rPr>
          <w:rFonts w:cs="B Zar" w:hint="cs"/>
          <w:highlight w:val="yellow"/>
          <w:rtl/>
        </w:rPr>
        <w:t>تصویر</w:t>
      </w:r>
      <w:r w:rsidR="008359C8" w:rsidRPr="00E17088">
        <w:rPr>
          <w:rFonts w:cs="B Zar" w:hint="cs"/>
          <w:highlight w:val="yellow"/>
          <w:rtl/>
        </w:rPr>
        <w:t xml:space="preserve"> </w:t>
      </w:r>
      <w:r w:rsidRPr="00E17088">
        <w:rPr>
          <w:rFonts w:cs="B Zar" w:hint="cs"/>
          <w:highlight w:val="yellow"/>
          <w:rtl/>
        </w:rPr>
        <w:t>2</w:t>
      </w:r>
      <w:r w:rsidR="008359C8" w:rsidRPr="00E17088">
        <w:rPr>
          <w:rFonts w:cs="B Zar" w:hint="cs"/>
          <w:highlight w:val="yellow"/>
          <w:rtl/>
        </w:rPr>
        <w:t xml:space="preserve">: </w:t>
      </w:r>
      <w:r w:rsidR="006E041E" w:rsidRPr="00E17088">
        <w:rPr>
          <w:rFonts w:cs="B Zar" w:hint="cs"/>
          <w:highlight w:val="yellow"/>
          <w:rtl/>
        </w:rPr>
        <w:t>ترجمان معماری مولفه</w:t>
      </w:r>
      <w:r w:rsidR="00155C85" w:rsidRPr="00E17088">
        <w:rPr>
          <w:rFonts w:cs="B Zar" w:hint="cs"/>
          <w:highlight w:val="yellow"/>
          <w:rtl/>
        </w:rPr>
        <w:t>‏</w:t>
      </w:r>
      <w:r w:rsidR="006E041E" w:rsidRPr="00E17088">
        <w:rPr>
          <w:rFonts w:cs="B Zar" w:hint="cs"/>
          <w:highlight w:val="yellow"/>
          <w:rtl/>
        </w:rPr>
        <w:t xml:space="preserve">های بنیادین اندیشه </w:t>
      </w:r>
      <w:r w:rsidR="00BC56A0" w:rsidRPr="00E17088">
        <w:rPr>
          <w:rFonts w:cs="B Zar" w:hint="cs"/>
          <w:highlight w:val="yellow"/>
          <w:rtl/>
        </w:rPr>
        <w:t>شهیدچمران</w:t>
      </w:r>
    </w:p>
    <w:p w14:paraId="6E346D22" w14:textId="07F4D4C9" w:rsidR="00CC52DF" w:rsidRPr="00B57C49" w:rsidRDefault="0063790C" w:rsidP="003A3E39">
      <w:pPr>
        <w:bidi/>
        <w:spacing w:before="120" w:after="0" w:line="240" w:lineRule="auto"/>
        <w:jc w:val="both"/>
        <w:rPr>
          <w:rFonts w:cs="B Zar"/>
          <w:b/>
          <w:bCs/>
          <w:sz w:val="26"/>
          <w:szCs w:val="26"/>
        </w:rPr>
      </w:pPr>
      <w:r w:rsidRPr="00B57C49">
        <w:rPr>
          <w:rFonts w:cs="B Zar" w:hint="cs"/>
          <w:b/>
          <w:bCs/>
          <w:sz w:val="26"/>
          <w:szCs w:val="26"/>
          <w:rtl/>
        </w:rPr>
        <w:t>5</w:t>
      </w:r>
      <w:r w:rsidR="007A646E" w:rsidRPr="00B57C49">
        <w:rPr>
          <w:rFonts w:cs="B Zar" w:hint="cs"/>
          <w:b/>
          <w:bCs/>
          <w:sz w:val="26"/>
          <w:szCs w:val="26"/>
          <w:rtl/>
        </w:rPr>
        <w:t>-</w:t>
      </w:r>
      <w:r w:rsidRPr="00B57C49">
        <w:rPr>
          <w:rFonts w:cs="B Zar" w:hint="cs"/>
          <w:b/>
          <w:bCs/>
          <w:sz w:val="26"/>
          <w:szCs w:val="26"/>
          <w:rtl/>
        </w:rPr>
        <w:t>2</w:t>
      </w:r>
      <w:r w:rsidR="007A646E" w:rsidRPr="00B57C49">
        <w:rPr>
          <w:rFonts w:cs="B Zar" w:hint="cs"/>
          <w:b/>
          <w:bCs/>
          <w:sz w:val="26"/>
          <w:szCs w:val="26"/>
          <w:rtl/>
        </w:rPr>
        <w:t>-</w:t>
      </w:r>
      <w:r w:rsidR="00CC52DF" w:rsidRPr="00B57C49">
        <w:rPr>
          <w:rFonts w:cs="B Zar"/>
          <w:b/>
          <w:bCs/>
          <w:sz w:val="26"/>
          <w:szCs w:val="26"/>
        </w:rPr>
        <w:t xml:space="preserve"> </w:t>
      </w:r>
      <w:r w:rsidR="00CC52DF" w:rsidRPr="00B57C49">
        <w:rPr>
          <w:rFonts w:cs="B Zar"/>
          <w:b/>
          <w:bCs/>
          <w:sz w:val="26"/>
          <w:szCs w:val="26"/>
          <w:rtl/>
        </w:rPr>
        <w:t>طراحی آموزشگاه‌های مهارتی چندعملکردی برای شرایط بحران</w:t>
      </w:r>
      <w:r w:rsidR="00CC52DF" w:rsidRPr="00B57C49">
        <w:rPr>
          <w:rFonts w:cs="B Zar"/>
          <w:b/>
          <w:bCs/>
          <w:sz w:val="26"/>
          <w:szCs w:val="26"/>
        </w:rPr>
        <w:t>:</w:t>
      </w:r>
    </w:p>
    <w:p w14:paraId="6C4BAC75" w14:textId="442B5848" w:rsidR="00CC52DF" w:rsidRPr="00B57C49" w:rsidRDefault="0063790C" w:rsidP="008359C8">
      <w:pPr>
        <w:bidi/>
        <w:spacing w:before="120" w:after="0" w:line="240" w:lineRule="auto"/>
        <w:jc w:val="both"/>
        <w:rPr>
          <w:rFonts w:cs="B Zar"/>
          <w:b/>
          <w:bCs/>
          <w:sz w:val="26"/>
          <w:szCs w:val="26"/>
        </w:rPr>
      </w:pPr>
      <w:r w:rsidRPr="00B57C49">
        <w:rPr>
          <w:rFonts w:cs="B Zar" w:hint="cs"/>
          <w:b/>
          <w:bCs/>
          <w:sz w:val="26"/>
          <w:szCs w:val="26"/>
          <w:rtl/>
        </w:rPr>
        <w:t>5-2-1-</w:t>
      </w:r>
      <w:r w:rsidR="00CC52DF" w:rsidRPr="00B57C49">
        <w:rPr>
          <w:rFonts w:cs="B Zar"/>
          <w:b/>
          <w:bCs/>
          <w:sz w:val="26"/>
          <w:szCs w:val="26"/>
        </w:rPr>
        <w:t xml:space="preserve"> </w:t>
      </w:r>
      <w:r w:rsidR="00CC52DF" w:rsidRPr="00B57C49">
        <w:rPr>
          <w:rFonts w:cs="B Zar"/>
          <w:b/>
          <w:bCs/>
          <w:sz w:val="26"/>
          <w:szCs w:val="26"/>
          <w:rtl/>
        </w:rPr>
        <w:t>ویژگی‌های کلی الگوی پیشنهادی</w:t>
      </w:r>
      <w:r w:rsidR="00CC52DF" w:rsidRPr="00B57C49">
        <w:rPr>
          <w:rFonts w:cs="B Zar"/>
          <w:b/>
          <w:bCs/>
          <w:sz w:val="26"/>
          <w:szCs w:val="26"/>
        </w:rPr>
        <w:t>:</w:t>
      </w:r>
    </w:p>
    <w:p w14:paraId="2E23EF21" w14:textId="1A934512" w:rsidR="00CC52DF" w:rsidRPr="00B57C49" w:rsidRDefault="00CC52DF" w:rsidP="00DB45EE">
      <w:pPr>
        <w:bidi/>
        <w:spacing w:after="0" w:line="240" w:lineRule="auto"/>
        <w:ind w:firstLine="363"/>
        <w:jc w:val="both"/>
        <w:rPr>
          <w:rFonts w:cs="B Zar"/>
          <w:sz w:val="26"/>
          <w:szCs w:val="26"/>
        </w:rPr>
      </w:pPr>
      <w:r w:rsidRPr="00B57C49">
        <w:rPr>
          <w:rFonts w:cs="B Zar"/>
          <w:sz w:val="26"/>
          <w:szCs w:val="26"/>
          <w:rtl/>
        </w:rPr>
        <w:t xml:space="preserve">الگوی پیشنهادی برای آموزشگاه‌های مهارتی چندعملکردی بر پایه اصول استخراج شده از اندیشه </w:t>
      </w:r>
      <w:r w:rsidR="00BC56A0">
        <w:rPr>
          <w:rFonts w:cs="B Zar"/>
          <w:sz w:val="26"/>
          <w:szCs w:val="26"/>
          <w:rtl/>
        </w:rPr>
        <w:t>شهیدچمران</w:t>
      </w:r>
      <w:r w:rsidRPr="00B57C49">
        <w:rPr>
          <w:rFonts w:cs="B Zar"/>
          <w:sz w:val="26"/>
          <w:szCs w:val="26"/>
          <w:rtl/>
        </w:rPr>
        <w:t>، ویژگی‌های محوری زیر را داراست</w:t>
      </w:r>
      <w:r w:rsidR="0081541B" w:rsidRPr="00B57C49">
        <w:rPr>
          <w:rFonts w:cs="B Zar" w:hint="cs"/>
          <w:sz w:val="26"/>
          <w:szCs w:val="26"/>
          <w:rtl/>
        </w:rPr>
        <w:t>:</w:t>
      </w:r>
    </w:p>
    <w:p w14:paraId="33998ABF" w14:textId="6D98B4B7" w:rsidR="00CC52DF" w:rsidRPr="00B57C49" w:rsidRDefault="00CC52DF" w:rsidP="008359C8">
      <w:pPr>
        <w:numPr>
          <w:ilvl w:val="0"/>
          <w:numId w:val="11"/>
        </w:numPr>
        <w:bidi/>
        <w:spacing w:before="120" w:after="0" w:line="240" w:lineRule="auto"/>
        <w:jc w:val="both"/>
        <w:rPr>
          <w:rFonts w:cs="B Zar"/>
          <w:sz w:val="26"/>
          <w:szCs w:val="26"/>
        </w:rPr>
      </w:pPr>
      <w:r w:rsidRPr="00B57C49">
        <w:rPr>
          <w:rFonts w:cs="B Zar"/>
          <w:b/>
          <w:bCs/>
          <w:sz w:val="26"/>
          <w:szCs w:val="26"/>
          <w:rtl/>
        </w:rPr>
        <w:lastRenderedPageBreak/>
        <w:t>قابلیت عملکرد دوگانه</w:t>
      </w:r>
      <w:r w:rsidR="00BF7FA1" w:rsidRPr="00B57C49">
        <w:rPr>
          <w:rFonts w:cs="B Zar" w:hint="cs"/>
          <w:b/>
          <w:bCs/>
          <w:sz w:val="26"/>
          <w:szCs w:val="26"/>
          <w:rtl/>
        </w:rPr>
        <w:t>:</w:t>
      </w:r>
      <w:r w:rsidRPr="00B57C49">
        <w:rPr>
          <w:rFonts w:cs="B Zar"/>
          <w:sz w:val="26"/>
          <w:szCs w:val="26"/>
        </w:rPr>
        <w:t xml:space="preserve"> </w:t>
      </w:r>
      <w:r w:rsidRPr="00B57C49">
        <w:rPr>
          <w:rFonts w:cs="B Zar"/>
          <w:sz w:val="26"/>
          <w:szCs w:val="26"/>
          <w:rtl/>
        </w:rPr>
        <w:t>این آموزشگاه‌ها در شرایط عادی به</w:t>
      </w:r>
      <w:r w:rsidR="00491736">
        <w:rPr>
          <w:rFonts w:cs="B Zar" w:hint="cs"/>
          <w:sz w:val="26"/>
          <w:szCs w:val="26"/>
          <w:rtl/>
        </w:rPr>
        <w:t>‏</w:t>
      </w:r>
      <w:r w:rsidRPr="00B57C49">
        <w:rPr>
          <w:rFonts w:cs="B Zar"/>
          <w:sz w:val="26"/>
          <w:szCs w:val="26"/>
          <w:rtl/>
        </w:rPr>
        <w:t xml:space="preserve">عنوان مراکز آموزشی تخصصی عمل می‌کنند، اما در مواجهه با بحران (مانند زلزله یا سیل)، به سرعت و با حداقل </w:t>
      </w:r>
      <w:r w:rsidR="00467CE3" w:rsidRPr="00B57C49">
        <w:rPr>
          <w:rFonts w:cs="B Zar" w:hint="cs"/>
          <w:sz w:val="26"/>
          <w:szCs w:val="26"/>
          <w:rtl/>
        </w:rPr>
        <w:t>مداخلات کالبدی</w:t>
      </w:r>
      <w:r w:rsidRPr="00B57C49">
        <w:rPr>
          <w:rFonts w:cs="B Zar"/>
          <w:sz w:val="26"/>
          <w:szCs w:val="26"/>
          <w:rtl/>
        </w:rPr>
        <w:t xml:space="preserve"> به پناهگاه، مرکز امدادرسانی، نقطه توزیع کمک‌ها، بیمارستان صحرایی موقت یا حتی مرکز فرماندهی بحران تبدیل می‌شوند</w:t>
      </w:r>
      <w:r w:rsidRPr="00B57C49">
        <w:rPr>
          <w:rFonts w:cs="B Zar"/>
          <w:sz w:val="26"/>
          <w:szCs w:val="26"/>
        </w:rPr>
        <w:t>.</w:t>
      </w:r>
    </w:p>
    <w:p w14:paraId="246C9F59" w14:textId="0FFD0D06" w:rsidR="00CC52DF" w:rsidRPr="00B57C49" w:rsidRDefault="00CC52DF" w:rsidP="00DB45EE">
      <w:pPr>
        <w:numPr>
          <w:ilvl w:val="0"/>
          <w:numId w:val="11"/>
        </w:numPr>
        <w:bidi/>
        <w:spacing w:after="0" w:line="240" w:lineRule="auto"/>
        <w:jc w:val="both"/>
        <w:rPr>
          <w:rFonts w:cs="B Zar"/>
          <w:sz w:val="26"/>
          <w:szCs w:val="26"/>
        </w:rPr>
      </w:pPr>
      <w:r w:rsidRPr="00B57C49">
        <w:rPr>
          <w:rFonts w:cs="B Zar"/>
          <w:b/>
          <w:bCs/>
          <w:sz w:val="26"/>
          <w:szCs w:val="26"/>
          <w:rtl/>
        </w:rPr>
        <w:t>ماژولار و توسعه‌پذیر</w:t>
      </w:r>
      <w:r w:rsidR="00BF7FA1" w:rsidRPr="00B57C49">
        <w:rPr>
          <w:rFonts w:cs="B Zar" w:hint="cs"/>
          <w:b/>
          <w:bCs/>
          <w:sz w:val="26"/>
          <w:szCs w:val="26"/>
          <w:rtl/>
        </w:rPr>
        <w:t>:</w:t>
      </w:r>
      <w:r w:rsidRPr="00B57C49">
        <w:rPr>
          <w:rFonts w:cs="B Zar"/>
          <w:sz w:val="26"/>
          <w:szCs w:val="26"/>
        </w:rPr>
        <w:t xml:space="preserve"> </w:t>
      </w:r>
      <w:r w:rsidRPr="00B57C49">
        <w:rPr>
          <w:rFonts w:cs="B Zar"/>
          <w:sz w:val="26"/>
          <w:szCs w:val="26"/>
          <w:rtl/>
        </w:rPr>
        <w:t>طراحی فضاها به صورت ماژولار امکان می‌دهد تا در آینده به راحتی گسترش یابند یا بر اساس نیازهای متغیر، ترکیب فضایی خود را تغییر دهند. این ویژگی برای پاسخگویی به افزایش جمعیت آسیب‌دیده یا تغییر نوع بحران حیاتی است</w:t>
      </w:r>
      <w:r w:rsidRPr="00B57C49">
        <w:rPr>
          <w:rFonts w:cs="B Zar"/>
          <w:sz w:val="26"/>
          <w:szCs w:val="26"/>
        </w:rPr>
        <w:t>.</w:t>
      </w:r>
    </w:p>
    <w:p w14:paraId="7629EAA0" w14:textId="0A208193" w:rsidR="00CC52DF" w:rsidRPr="00B57C49" w:rsidRDefault="00CC52DF" w:rsidP="00DB45EE">
      <w:pPr>
        <w:numPr>
          <w:ilvl w:val="0"/>
          <w:numId w:val="11"/>
        </w:numPr>
        <w:bidi/>
        <w:spacing w:after="0" w:line="240" w:lineRule="auto"/>
        <w:jc w:val="both"/>
        <w:rPr>
          <w:rFonts w:cs="B Zar"/>
          <w:sz w:val="26"/>
          <w:szCs w:val="26"/>
        </w:rPr>
      </w:pPr>
      <w:r w:rsidRPr="00B57C49">
        <w:rPr>
          <w:rFonts w:cs="B Zar"/>
          <w:b/>
          <w:bCs/>
          <w:sz w:val="26"/>
          <w:szCs w:val="26"/>
          <w:rtl/>
        </w:rPr>
        <w:t>خوداتکایی زیرساختی</w:t>
      </w:r>
      <w:r w:rsidR="00BF7FA1" w:rsidRPr="00B57C49">
        <w:rPr>
          <w:rFonts w:cs="B Zar" w:hint="cs"/>
          <w:b/>
          <w:bCs/>
          <w:sz w:val="26"/>
          <w:szCs w:val="26"/>
          <w:rtl/>
        </w:rPr>
        <w:t xml:space="preserve">: </w:t>
      </w:r>
      <w:r w:rsidRPr="00B57C49">
        <w:rPr>
          <w:rFonts w:cs="B Zar"/>
          <w:sz w:val="26"/>
          <w:szCs w:val="26"/>
          <w:rtl/>
        </w:rPr>
        <w:t>این ساختمان‌ها تا حد امکان از نظر تأمین آب (با استفاده از سیستم‌های جمع‌آوری</w:t>
      </w:r>
      <w:r w:rsidR="00543520" w:rsidRPr="00B57C49">
        <w:rPr>
          <w:rFonts w:cs="B Zar" w:hint="cs"/>
          <w:sz w:val="26"/>
          <w:szCs w:val="26"/>
          <w:rtl/>
        </w:rPr>
        <w:t xml:space="preserve">، ذخیره </w:t>
      </w:r>
      <w:r w:rsidRPr="00B57C49">
        <w:rPr>
          <w:rFonts w:cs="B Zar"/>
          <w:sz w:val="26"/>
          <w:szCs w:val="26"/>
          <w:rtl/>
        </w:rPr>
        <w:t xml:space="preserve"> و تصفیه)، برق (با پنل‌های خورشیدی و ژنراتورهای اضطراری)، و مدیریت پسماند مستقل هستند تا در صورت قطع زیرساخت‌های شهری، به حیات خود ادامه دهند</w:t>
      </w:r>
      <w:r w:rsidRPr="00B57C49">
        <w:rPr>
          <w:rFonts w:cs="B Zar"/>
          <w:sz w:val="26"/>
          <w:szCs w:val="26"/>
        </w:rPr>
        <w:t>.</w:t>
      </w:r>
    </w:p>
    <w:p w14:paraId="411AFF66" w14:textId="4C025EA0" w:rsidR="00CC52DF" w:rsidRPr="00B57C49" w:rsidRDefault="00CC52DF" w:rsidP="00543520">
      <w:pPr>
        <w:numPr>
          <w:ilvl w:val="0"/>
          <w:numId w:val="11"/>
        </w:numPr>
        <w:bidi/>
        <w:spacing w:after="0" w:line="240" w:lineRule="auto"/>
        <w:jc w:val="both"/>
        <w:rPr>
          <w:rFonts w:cs="B Zar"/>
          <w:sz w:val="26"/>
          <w:szCs w:val="26"/>
        </w:rPr>
      </w:pPr>
      <w:r w:rsidRPr="00B57C49">
        <w:rPr>
          <w:rFonts w:cs="B Zar"/>
          <w:b/>
          <w:bCs/>
          <w:sz w:val="26"/>
          <w:szCs w:val="26"/>
          <w:rtl/>
        </w:rPr>
        <w:t>دسترسی آسان و ایم</w:t>
      </w:r>
      <w:r w:rsidR="00BF7FA1" w:rsidRPr="00B57C49">
        <w:rPr>
          <w:rFonts w:cs="B Zar" w:hint="cs"/>
          <w:b/>
          <w:bCs/>
          <w:sz w:val="26"/>
          <w:szCs w:val="26"/>
          <w:rtl/>
        </w:rPr>
        <w:t>ن:</w:t>
      </w:r>
      <w:r w:rsidRPr="00B57C49">
        <w:rPr>
          <w:rFonts w:cs="B Zar"/>
          <w:sz w:val="26"/>
          <w:szCs w:val="26"/>
        </w:rPr>
        <w:t xml:space="preserve"> </w:t>
      </w:r>
      <w:r w:rsidRPr="00B57C49">
        <w:rPr>
          <w:rFonts w:cs="B Zar"/>
          <w:sz w:val="26"/>
          <w:szCs w:val="26"/>
          <w:rtl/>
        </w:rPr>
        <w:t>طراحی شامل مسیرهای ورودی و خروجی متعدد و وسیع است که امکان تخلیه سریع و آسان افراد را در زمان بحران فراهم می‌کند. همچنین، راه‌های دسترسی برای وسایل نقلیه امدادی در نظر گرفته می‌شود</w:t>
      </w:r>
      <w:r w:rsidRPr="00B57C49">
        <w:rPr>
          <w:rFonts w:cs="B Zar"/>
          <w:sz w:val="26"/>
          <w:szCs w:val="26"/>
        </w:rPr>
        <w:t>.</w:t>
      </w:r>
      <w:r w:rsidR="00543520" w:rsidRPr="00B57C49">
        <w:rPr>
          <w:rFonts w:cs="B Zar" w:hint="cs"/>
          <w:sz w:val="26"/>
          <w:szCs w:val="26"/>
          <w:rtl/>
        </w:rPr>
        <w:t xml:space="preserve"> </w:t>
      </w:r>
      <w:r w:rsidR="00543520" w:rsidRPr="00B57C49">
        <w:rPr>
          <w:rFonts w:cs="B Zar"/>
          <w:sz w:val="26"/>
          <w:szCs w:val="26"/>
          <w:rtl/>
        </w:rPr>
        <w:t xml:space="preserve">این اصل، برگرفته از رویکرد مسئولیت‌پذیری اجتماعی در اندیشه </w:t>
      </w:r>
      <w:r w:rsidR="00BC56A0">
        <w:rPr>
          <w:rFonts w:cs="B Zar" w:hint="cs"/>
          <w:sz w:val="26"/>
          <w:szCs w:val="26"/>
          <w:rtl/>
        </w:rPr>
        <w:t>شهیدچمران</w:t>
      </w:r>
      <w:r w:rsidR="00543520" w:rsidRPr="00B57C49">
        <w:rPr>
          <w:rFonts w:cs="B Zar"/>
          <w:sz w:val="26"/>
          <w:szCs w:val="26"/>
          <w:rtl/>
        </w:rPr>
        <w:t>، بر کرامت و امنیت انسان در شرایط اضطراری تأکید دارد</w:t>
      </w:r>
      <w:r w:rsidR="00543520" w:rsidRPr="00B57C49">
        <w:rPr>
          <w:rFonts w:cs="B Zar" w:hint="cs"/>
          <w:sz w:val="26"/>
          <w:szCs w:val="26"/>
          <w:rtl/>
        </w:rPr>
        <w:t>.</w:t>
      </w:r>
    </w:p>
    <w:p w14:paraId="43C4CEE3" w14:textId="2F6B649A" w:rsidR="00CC52DF" w:rsidRPr="00B57C49" w:rsidRDefault="0063790C" w:rsidP="008359C8">
      <w:pPr>
        <w:bidi/>
        <w:spacing w:before="120" w:after="0" w:line="240" w:lineRule="auto"/>
        <w:jc w:val="both"/>
        <w:rPr>
          <w:rFonts w:cs="B Zar"/>
          <w:b/>
          <w:bCs/>
          <w:sz w:val="26"/>
          <w:szCs w:val="26"/>
          <w:rtl/>
        </w:rPr>
      </w:pPr>
      <w:r w:rsidRPr="00B57C49">
        <w:rPr>
          <w:rFonts w:cs="B Zar" w:hint="cs"/>
          <w:b/>
          <w:bCs/>
          <w:sz w:val="26"/>
          <w:szCs w:val="26"/>
          <w:rtl/>
        </w:rPr>
        <w:t>5-2-2-</w:t>
      </w:r>
      <w:r w:rsidR="00CC52DF" w:rsidRPr="00B57C49">
        <w:rPr>
          <w:rFonts w:cs="B Zar"/>
          <w:b/>
          <w:bCs/>
          <w:sz w:val="26"/>
          <w:szCs w:val="26"/>
        </w:rPr>
        <w:t xml:space="preserve"> </w:t>
      </w:r>
      <w:r w:rsidR="00CC52DF" w:rsidRPr="00B57C49">
        <w:rPr>
          <w:rFonts w:cs="B Zar"/>
          <w:b/>
          <w:bCs/>
          <w:sz w:val="26"/>
          <w:szCs w:val="26"/>
          <w:rtl/>
        </w:rPr>
        <w:t xml:space="preserve">اجزا و فضاهای ضروری در الگوی پیشنهادی (با تأکید بر </w:t>
      </w:r>
      <w:r w:rsidR="00543520" w:rsidRPr="00B57C49">
        <w:rPr>
          <w:rFonts w:cs="B Zar" w:hint="cs"/>
          <w:b/>
          <w:bCs/>
          <w:sz w:val="26"/>
          <w:szCs w:val="26"/>
          <w:rtl/>
        </w:rPr>
        <w:t>قابلیت تبدیل‏پذیری فضایی</w:t>
      </w:r>
      <w:r w:rsidR="00CC52DF" w:rsidRPr="00B57C49">
        <w:rPr>
          <w:rFonts w:cs="B Zar"/>
          <w:b/>
          <w:bCs/>
          <w:sz w:val="26"/>
          <w:szCs w:val="26"/>
          <w:rtl/>
        </w:rPr>
        <w:t>)</w:t>
      </w:r>
      <w:r w:rsidR="00CC52DF" w:rsidRPr="00B57C49">
        <w:rPr>
          <w:rFonts w:cs="B Zar"/>
          <w:b/>
          <w:bCs/>
          <w:sz w:val="26"/>
          <w:szCs w:val="26"/>
        </w:rPr>
        <w:t>:</w:t>
      </w:r>
    </w:p>
    <w:p w14:paraId="446DEB0B" w14:textId="7CC1DA6F" w:rsidR="00C456F1" w:rsidRPr="00B57C49" w:rsidRDefault="00C456F1" w:rsidP="00C456F1">
      <w:pPr>
        <w:bidi/>
        <w:spacing w:after="0" w:line="240" w:lineRule="auto"/>
        <w:ind w:firstLine="363"/>
        <w:jc w:val="both"/>
        <w:rPr>
          <w:rFonts w:cs="B Zar"/>
          <w:sz w:val="26"/>
          <w:szCs w:val="26"/>
        </w:rPr>
      </w:pPr>
      <w:r w:rsidRPr="00B57C49">
        <w:rPr>
          <w:rFonts w:cs="B Zar"/>
          <w:sz w:val="26"/>
          <w:szCs w:val="26"/>
          <w:rtl/>
        </w:rPr>
        <w:t xml:space="preserve">الگوی پیشنهادی آموزشگاه‌های مهارتی چندعملکردی، با تکیه بر اصول تربیت‌محور و مقاومتی استخراج‌شده از اندیشه </w:t>
      </w:r>
      <w:r w:rsidR="00BC56A0">
        <w:rPr>
          <w:rFonts w:cs="B Zar"/>
          <w:sz w:val="26"/>
          <w:szCs w:val="26"/>
          <w:rtl/>
        </w:rPr>
        <w:t>شهیدچمران</w:t>
      </w:r>
      <w:r w:rsidRPr="00B57C49">
        <w:rPr>
          <w:rFonts w:cs="B Zar"/>
          <w:sz w:val="26"/>
          <w:szCs w:val="26"/>
          <w:rtl/>
        </w:rPr>
        <w:t>، شامل مجموعه‌ای از فضاهای انعطاف‌پذیر، خودکفا و انسان‌محور است که در شرایط عادی عملکرد آموزشی دارند و در شرایط بحران به فضاهای امدادی، پناهگاهی یا پشتیبانی قابل تبدیل‌اند. اجزای کلیدی این الگو به شرح زیر است</w:t>
      </w:r>
      <w:r w:rsidRPr="00B57C49">
        <w:rPr>
          <w:rFonts w:cs="B Zar" w:hint="cs"/>
          <w:sz w:val="26"/>
          <w:szCs w:val="26"/>
          <w:rtl/>
        </w:rPr>
        <w:t>:</w:t>
      </w:r>
    </w:p>
    <w:p w14:paraId="7041A457" w14:textId="650C49B0"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کارگاه‌های مهارتی تخصصی</w:t>
      </w:r>
      <w:r w:rsidR="00BF7FA1" w:rsidRPr="00B57C49">
        <w:rPr>
          <w:rFonts w:cs="B Zar" w:hint="cs"/>
          <w:b/>
          <w:bCs/>
          <w:sz w:val="26"/>
          <w:szCs w:val="26"/>
          <w:rtl/>
        </w:rPr>
        <w:t>:</w:t>
      </w:r>
      <w:r w:rsidR="00543520" w:rsidRPr="00B57C49">
        <w:rPr>
          <w:rFonts w:cs="B Zar"/>
          <w:sz w:val="26"/>
          <w:szCs w:val="26"/>
          <w:rtl/>
        </w:rPr>
        <w:t xml:space="preserve"> </w:t>
      </w:r>
      <w:r w:rsidR="00E45C26" w:rsidRPr="00B57C49">
        <w:rPr>
          <w:rFonts w:cs="B Zar"/>
          <w:sz w:val="26"/>
          <w:szCs w:val="26"/>
          <w:rtl/>
        </w:rPr>
        <w:t>تلفیق علم و عمل (جهاد علمی</w:t>
      </w:r>
      <w:r w:rsidR="00E45C26" w:rsidRPr="00B57C49">
        <w:rPr>
          <w:rFonts w:ascii="Arial" w:hAnsi="Arial" w:cs="Arial" w:hint="cs"/>
          <w:sz w:val="26"/>
          <w:szCs w:val="26"/>
          <w:rtl/>
        </w:rPr>
        <w:t>–</w:t>
      </w:r>
      <w:r w:rsidR="00E45C26" w:rsidRPr="00B57C49">
        <w:rPr>
          <w:rFonts w:cs="B Zar" w:hint="cs"/>
          <w:sz w:val="26"/>
          <w:szCs w:val="26"/>
          <w:rtl/>
        </w:rPr>
        <w:t>عملی</w:t>
      </w:r>
      <w:r w:rsidR="00E45C26" w:rsidRPr="00B57C49">
        <w:rPr>
          <w:rFonts w:cs="B Zar"/>
          <w:sz w:val="26"/>
          <w:szCs w:val="26"/>
          <w:rtl/>
        </w:rPr>
        <w:t>)</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این فضاها بر پایه اصل پیوند دانش نظری با مهارت عملی طراحی شده‌اند. کارگاه‌هایی مانند نجاری، جوشکاری، خیاطی، آشپزی، تعمیرات و کمک‌های اولیه به‌صورت ماژولار و انعطاف‌پذیر طراحی می‌شوند تا در شرایط بحران به‌سرعت به فضاهای اسکان موقت، انبار تجهیزات امدادی یا درمانگاه‌های اولیه تبدیل گردند. استفاده از دیوارهای متحرک، مبلمان تاشو و تجهیزات قابل جابه‌جایی از الزامات این بخش است</w:t>
      </w:r>
      <w:r w:rsidR="00E45C26" w:rsidRPr="00B57C49">
        <w:rPr>
          <w:rFonts w:cs="B Zar"/>
          <w:sz w:val="26"/>
          <w:szCs w:val="26"/>
        </w:rPr>
        <w:t>.</w:t>
      </w:r>
    </w:p>
    <w:p w14:paraId="214AA18E" w14:textId="2373D8C7"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فضاهای آموزشی و کلاس‌ها</w:t>
      </w:r>
      <w:r w:rsidR="00BF7FA1" w:rsidRPr="00B57C49">
        <w:rPr>
          <w:rFonts w:cs="B Zar" w:hint="cs"/>
          <w:b/>
          <w:bCs/>
          <w:sz w:val="26"/>
          <w:szCs w:val="26"/>
          <w:rtl/>
        </w:rPr>
        <w:t>:</w:t>
      </w:r>
      <w:r w:rsidRPr="00B57C49">
        <w:rPr>
          <w:rFonts w:cs="B Zar"/>
          <w:sz w:val="26"/>
          <w:szCs w:val="26"/>
        </w:rPr>
        <w:t xml:space="preserve"> </w:t>
      </w:r>
      <w:r w:rsidR="00E45C26" w:rsidRPr="00B57C49">
        <w:rPr>
          <w:rFonts w:cs="B Zar"/>
          <w:sz w:val="26"/>
          <w:szCs w:val="26"/>
          <w:rtl/>
        </w:rPr>
        <w:t>خودسازی و تربیت مداوم</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کلاس‌های آموزشی با امکان ادغام فضایی طراحی می‌شوند تا در شرایط اضطراری بتوانند به سالن‌های بزرگ‌تر برای اجتماعات، توزیع مواد غذایی یا حتی انجام اقدامات درمانی سبک تبدیل شوند. نور طبیعی، تهویه مناسب و انعطاف در چیدمان مبلمان، از اصول طراحی این فضاهاست. در شرایط عادی، این فضاها بستر رشد علمی و معنوی فراگیران را فراهم می‌کنند و در بحران، به محیطی حمایتی و انسانی بدل می‌شوند</w:t>
      </w:r>
      <w:r w:rsidR="00E45C26" w:rsidRPr="00B57C49">
        <w:rPr>
          <w:rFonts w:cs="B Zar"/>
          <w:sz w:val="26"/>
          <w:szCs w:val="26"/>
        </w:rPr>
        <w:t>.</w:t>
      </w:r>
    </w:p>
    <w:p w14:paraId="4724997B" w14:textId="2E501D17"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سالن‌های چندمنظوره</w:t>
      </w:r>
      <w:r w:rsidR="00BF7FA1" w:rsidRPr="00B57C49">
        <w:rPr>
          <w:rFonts w:cs="B Zar" w:hint="cs"/>
          <w:b/>
          <w:bCs/>
          <w:sz w:val="26"/>
          <w:szCs w:val="26"/>
          <w:rtl/>
        </w:rPr>
        <w:t>:</w:t>
      </w:r>
      <w:r w:rsidRPr="00B57C49">
        <w:rPr>
          <w:rFonts w:cs="B Zar"/>
          <w:sz w:val="26"/>
          <w:szCs w:val="26"/>
        </w:rPr>
        <w:t xml:space="preserve"> </w:t>
      </w:r>
      <w:r w:rsidR="00E45C26" w:rsidRPr="00B57C49">
        <w:rPr>
          <w:rFonts w:cs="B Zar"/>
          <w:sz w:val="26"/>
          <w:szCs w:val="26"/>
          <w:rtl/>
        </w:rPr>
        <w:t>تعهد و مسئولیت‌پذیری اجتماعی</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 xml:space="preserve">این سالن‌ها تجلی اصل مشارکت، همدلی و کار جمعی‌اند. در حالت عادی برای فعالیت‌های فرهنگی، ورزشی و همایش‌ها مورد استفاده قرار می‌گیرند و در بحران، </w:t>
      </w:r>
      <w:r w:rsidR="00E45C26" w:rsidRPr="00B57C49">
        <w:rPr>
          <w:rFonts w:cs="B Zar"/>
          <w:sz w:val="26"/>
          <w:szCs w:val="26"/>
          <w:rtl/>
        </w:rPr>
        <w:lastRenderedPageBreak/>
        <w:t>به پناهگاه عمومی، بیمارستان صحرایی یا مرکز توزیع کمک‌ها تبدیل می‌شوند. وجود ورودی‌های مجزا و بزرگ، سیستم تهویه اضطراری و دسترسی آسان برای وسایل نقلیه امدادی از ویژگی‌های کالبدی ضروری در این بخش است</w:t>
      </w:r>
      <w:r w:rsidR="00E45C26" w:rsidRPr="00B57C49">
        <w:rPr>
          <w:rFonts w:cs="B Zar"/>
          <w:sz w:val="26"/>
          <w:szCs w:val="26"/>
        </w:rPr>
        <w:t>.</w:t>
      </w:r>
    </w:p>
    <w:p w14:paraId="6220D5CE" w14:textId="5278CA2E"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فضاهای اداری و مدیریتی</w:t>
      </w:r>
      <w:r w:rsidR="004D25C9" w:rsidRPr="00B57C49">
        <w:rPr>
          <w:rFonts w:cs="B Zar" w:hint="cs"/>
          <w:b/>
          <w:bCs/>
          <w:sz w:val="26"/>
          <w:szCs w:val="26"/>
          <w:rtl/>
        </w:rPr>
        <w:t>:</w:t>
      </w:r>
      <w:r w:rsidRPr="00B57C49">
        <w:rPr>
          <w:rFonts w:cs="B Zar"/>
          <w:sz w:val="26"/>
          <w:szCs w:val="26"/>
        </w:rPr>
        <w:t xml:space="preserve"> </w:t>
      </w:r>
      <w:r w:rsidR="00E45C26" w:rsidRPr="00B57C49">
        <w:rPr>
          <w:rFonts w:cs="B Zar"/>
          <w:sz w:val="26"/>
          <w:szCs w:val="26"/>
          <w:rtl/>
        </w:rPr>
        <w:t>روحیه جهادی و کارگروهی</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دفاتر اداری آموزشگاه در شرایط عادی مرکز برنامه‌ریزی آموزشی و هماهنگی فعالیت‌های مهارتی‌اند، اما در بحران به اتاق فرماندهی عملیات، مرکز ارتباطات اضطراری و هماهنگی امداد تبدیل می‌شوند. این فضاها باید دارای زیرساخت ارتباطی پایدار، تجهیزات مدیریتی قابل حمل و دسترسی مستقیم به ورودی‌های اصلی باشند</w:t>
      </w:r>
      <w:r w:rsidR="00E45C26" w:rsidRPr="00B57C49">
        <w:rPr>
          <w:rFonts w:cs="B Zar"/>
          <w:sz w:val="26"/>
          <w:szCs w:val="26"/>
        </w:rPr>
        <w:t>.</w:t>
      </w:r>
    </w:p>
    <w:p w14:paraId="20B71CAD" w14:textId="7EF123D8"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انبار امدادی و تدارکات</w:t>
      </w:r>
      <w:r w:rsidR="004D25C9" w:rsidRPr="00B57C49">
        <w:rPr>
          <w:rFonts w:cs="B Zar" w:hint="cs"/>
          <w:b/>
          <w:bCs/>
          <w:sz w:val="26"/>
          <w:szCs w:val="26"/>
          <w:rtl/>
        </w:rPr>
        <w:t xml:space="preserve">: </w:t>
      </w:r>
      <w:r w:rsidR="00E45C26" w:rsidRPr="00B57C49">
        <w:rPr>
          <w:rFonts w:cs="B Zar"/>
          <w:sz w:val="26"/>
          <w:szCs w:val="26"/>
          <w:rtl/>
        </w:rPr>
        <w:t>ساده‌زیستی و استفاده بهینه از امکانات</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انبارها بر مبنای اصل بهره‌وری و خودکفایی طراحی می‌شوند. ساختار ساده، مقاوم و قابل دسترسی سریع دارند و برای نگهداری تجهیزات امداد و نجات، مواد غذایی خشک، دارو و لوازم ضروری به‌کار می‌روند. در طراحی این فضاها استفاده از سیستم قفسه‌بندی ماژولار و مصالح مقاوم اما کم‌هزینه توصیه می‌شود تا هم در شرایط عادی و هم بحرانی کارکرد مؤثر داشته باشند</w:t>
      </w:r>
      <w:r w:rsidR="00E45C26" w:rsidRPr="00B57C49">
        <w:rPr>
          <w:rFonts w:cs="B Zar"/>
          <w:sz w:val="26"/>
          <w:szCs w:val="26"/>
        </w:rPr>
        <w:t>.</w:t>
      </w:r>
    </w:p>
    <w:p w14:paraId="2BD3CE59" w14:textId="43DE72E0"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فضاهای بهداشتی</w:t>
      </w:r>
      <w:r w:rsidR="00E45C26" w:rsidRPr="00B57C49">
        <w:rPr>
          <w:rFonts w:cs="B Zar" w:hint="cs"/>
          <w:b/>
          <w:bCs/>
          <w:sz w:val="26"/>
          <w:szCs w:val="26"/>
          <w:rtl/>
        </w:rPr>
        <w:t xml:space="preserve"> و خدماتی</w:t>
      </w:r>
      <w:r w:rsidR="004D25C9" w:rsidRPr="00B57C49">
        <w:rPr>
          <w:rFonts w:cs="B Zar" w:hint="cs"/>
          <w:b/>
          <w:bCs/>
          <w:sz w:val="26"/>
          <w:szCs w:val="26"/>
          <w:rtl/>
        </w:rPr>
        <w:t>:</w:t>
      </w:r>
      <w:r w:rsidRPr="00B57C49">
        <w:rPr>
          <w:rFonts w:cs="B Zar"/>
          <w:sz w:val="26"/>
          <w:szCs w:val="26"/>
        </w:rPr>
        <w:t xml:space="preserve"> </w:t>
      </w:r>
      <w:r w:rsidR="00E45C26" w:rsidRPr="00B57C49">
        <w:rPr>
          <w:rFonts w:cs="B Zar"/>
          <w:sz w:val="26"/>
          <w:szCs w:val="26"/>
          <w:rtl/>
        </w:rPr>
        <w:t>مقاومت و ایستادگی در برابر ناملایمات</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سرویس‌های بهداشتی، حمام‌ها و فضاهای شست‌وشو با ساختار مقاوم، تهویه اضطراری و امکان افزایش ظرفیت در بحران طراحی می‌شوند. سیستم فاضلاب باید قابلیت اتصال به سامانه‌های اضطراری یا مستقل را داشته باشد. این فضاها علاوه بر حفظ سلامت فیزیکی، در شرایط بحرانی به حفظ کرامت انسانی و روحیه کاربران کمک می‌کنند</w:t>
      </w:r>
      <w:r w:rsidR="00E45C26" w:rsidRPr="00B57C49">
        <w:rPr>
          <w:rFonts w:cs="B Zar"/>
          <w:sz w:val="26"/>
          <w:szCs w:val="26"/>
        </w:rPr>
        <w:t>.</w:t>
      </w:r>
    </w:p>
    <w:p w14:paraId="779FFA54" w14:textId="047C67ED" w:rsidR="00CC52D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فضاهای سبز و باز</w:t>
      </w:r>
      <w:r w:rsidR="004D25C9" w:rsidRPr="00B57C49">
        <w:rPr>
          <w:rFonts w:cs="B Zar" w:hint="cs"/>
          <w:b/>
          <w:bCs/>
          <w:sz w:val="26"/>
          <w:szCs w:val="26"/>
          <w:rtl/>
        </w:rPr>
        <w:t xml:space="preserve">: </w:t>
      </w:r>
      <w:r w:rsidR="00E45C26" w:rsidRPr="00B57C49">
        <w:rPr>
          <w:rFonts w:cs="B Zar"/>
          <w:sz w:val="26"/>
          <w:szCs w:val="26"/>
          <w:rtl/>
        </w:rPr>
        <w:t>خودسازی، آرامش درونی و بومی‌گرایی</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فضاهای باز و سبز ضمن تأمین نور، تهویه و امکان تعامل اجتماعی، کارکردی چندگانه دارند. در شرایط بحران، این فضاها به محل اسکان موقت، نقطه فرود هلیکوپتر، یا مزرعه کوچک شهری برای تأمین نیازهای غذایی تبدیل می‌شوند. در شرایط عادی نیز بستری برای تربیت زیست‌محیطی، تمرین خوداتکایی و بازسازی روحی به شمار می‌آیند</w:t>
      </w:r>
      <w:r w:rsidR="00E45C26" w:rsidRPr="00B57C49">
        <w:rPr>
          <w:rFonts w:cs="B Zar"/>
          <w:sz w:val="26"/>
          <w:szCs w:val="26"/>
        </w:rPr>
        <w:t>.</w:t>
      </w:r>
    </w:p>
    <w:p w14:paraId="4BE2FC88" w14:textId="40E5BF50" w:rsidR="0013788F" w:rsidRPr="00B57C49" w:rsidRDefault="00CC52DF" w:rsidP="00E45C26">
      <w:pPr>
        <w:numPr>
          <w:ilvl w:val="0"/>
          <w:numId w:val="12"/>
        </w:numPr>
        <w:bidi/>
        <w:spacing w:after="0" w:line="240" w:lineRule="auto"/>
        <w:jc w:val="both"/>
        <w:rPr>
          <w:rFonts w:cs="B Zar"/>
          <w:sz w:val="26"/>
          <w:szCs w:val="26"/>
        </w:rPr>
      </w:pPr>
      <w:r w:rsidRPr="00B57C49">
        <w:rPr>
          <w:rFonts w:cs="B Zar"/>
          <w:b/>
          <w:bCs/>
          <w:sz w:val="26"/>
          <w:szCs w:val="26"/>
          <w:rtl/>
        </w:rPr>
        <w:t xml:space="preserve">تأسیسات </w:t>
      </w:r>
      <w:r w:rsidR="00E45C26" w:rsidRPr="00B57C49">
        <w:rPr>
          <w:rFonts w:cs="B Zar"/>
          <w:b/>
          <w:bCs/>
          <w:sz w:val="26"/>
          <w:szCs w:val="26"/>
          <w:rtl/>
        </w:rPr>
        <w:t>و زیرساخت‌های</w:t>
      </w:r>
      <w:r w:rsidR="00E45C26" w:rsidRPr="00B57C49">
        <w:rPr>
          <w:rFonts w:cs="B Zar" w:hint="cs"/>
          <w:b/>
          <w:bCs/>
          <w:sz w:val="26"/>
          <w:szCs w:val="26"/>
          <w:rtl/>
        </w:rPr>
        <w:t xml:space="preserve"> </w:t>
      </w:r>
      <w:r w:rsidRPr="00B57C49">
        <w:rPr>
          <w:rFonts w:cs="B Zar"/>
          <w:b/>
          <w:bCs/>
          <w:sz w:val="26"/>
          <w:szCs w:val="26"/>
          <w:rtl/>
        </w:rPr>
        <w:t>پشتیبان</w:t>
      </w:r>
      <w:r w:rsidR="004D25C9" w:rsidRPr="00B57C49">
        <w:rPr>
          <w:rFonts w:cs="B Zar" w:hint="cs"/>
          <w:b/>
          <w:bCs/>
          <w:sz w:val="26"/>
          <w:szCs w:val="26"/>
          <w:rtl/>
        </w:rPr>
        <w:t xml:space="preserve">: </w:t>
      </w:r>
      <w:r w:rsidR="00E45C26" w:rsidRPr="00B57C49">
        <w:rPr>
          <w:rFonts w:cs="B Zar"/>
          <w:sz w:val="26"/>
          <w:szCs w:val="26"/>
          <w:rtl/>
        </w:rPr>
        <w:t>خودکفایی و پایداری</w:t>
      </w:r>
      <w:r w:rsidR="00A32C82">
        <w:rPr>
          <w:rFonts w:cs="B Zar" w:hint="cs"/>
          <w:sz w:val="26"/>
          <w:szCs w:val="26"/>
          <w:rtl/>
        </w:rPr>
        <w:t>:</w:t>
      </w:r>
      <w:r w:rsidR="00E45C26" w:rsidRPr="00B57C49">
        <w:rPr>
          <w:rFonts w:cs="B Zar" w:hint="cs"/>
          <w:sz w:val="26"/>
          <w:szCs w:val="26"/>
          <w:rtl/>
        </w:rPr>
        <w:t xml:space="preserve"> </w:t>
      </w:r>
      <w:r w:rsidR="00E45C26" w:rsidRPr="00B57C49">
        <w:rPr>
          <w:rFonts w:cs="B Zar"/>
          <w:sz w:val="26"/>
          <w:szCs w:val="26"/>
          <w:rtl/>
        </w:rPr>
        <w:t>زیرساخت‌های تأمین آب، برق، ارتباطات و انرژی بر اساس اصل خوداتکایی طراحی می‌شوند. وجود سیستم‌های جمع‌آوری و تصفیه آب، پنل‌های خورشیدی، ژنراتورهای اضطراری، مخازن سوخت و سامانه‌های ارتباطی مقاوم از ملزومات این بخش است. این تأسیسات باید در برابر بلایا پایدار بوده و دسترسی به آن‌ها در شرایط بحرانی آسان باشد</w:t>
      </w:r>
      <w:r w:rsidR="00E45C26" w:rsidRPr="00B57C49">
        <w:rPr>
          <w:rFonts w:cs="B Zar"/>
          <w:sz w:val="26"/>
          <w:szCs w:val="26"/>
        </w:rPr>
        <w:t>.</w:t>
      </w:r>
    </w:p>
    <w:p w14:paraId="684C9887" w14:textId="14DD3C5C" w:rsidR="00E45C26" w:rsidRDefault="00E45C26" w:rsidP="00E45C26">
      <w:pPr>
        <w:bidi/>
        <w:spacing w:after="0" w:line="240" w:lineRule="auto"/>
        <w:ind w:firstLine="363"/>
        <w:jc w:val="both"/>
        <w:rPr>
          <w:rFonts w:cs="B Zar"/>
          <w:sz w:val="26"/>
          <w:szCs w:val="26"/>
        </w:rPr>
      </w:pPr>
      <w:r w:rsidRPr="00B57C49">
        <w:rPr>
          <w:rFonts w:cs="B Zar"/>
          <w:sz w:val="26"/>
          <w:szCs w:val="26"/>
          <w:rtl/>
        </w:rPr>
        <w:t xml:space="preserve">در مجموع، اجزای یادشده در تعامل با یکدیگر، نظامی چندعملکردی و تاب‌آور ایجاد می‌کنند که علاوه بر ایفای نقش آموزشی در شرایط عادی، در زمان بحران نیز به مرکزی انسانی، امن و کارآمد برای امدادرسانی، پناه و پشتیبانی بدل می‌شود. این سازمان فضایی، تجلی عینی از اندیشه </w:t>
      </w:r>
      <w:r w:rsidR="00BC56A0">
        <w:rPr>
          <w:rFonts w:cs="B Zar"/>
          <w:sz w:val="26"/>
          <w:szCs w:val="26"/>
          <w:rtl/>
        </w:rPr>
        <w:t>شهیدچمران</w:t>
      </w:r>
      <w:r w:rsidRPr="00B57C49">
        <w:rPr>
          <w:rFonts w:cs="B Zar"/>
          <w:sz w:val="26"/>
          <w:szCs w:val="26"/>
          <w:rtl/>
        </w:rPr>
        <w:t xml:space="preserve"> در پیوند میان علم، ایمان و عمل جمعی در خدمت به انسان </w:t>
      </w:r>
      <w:commentRangeStart w:id="19"/>
      <w:commentRangeStart w:id="20"/>
      <w:commentRangeStart w:id="21"/>
      <w:commentRangeStart w:id="22"/>
      <w:r w:rsidRPr="00B57C49">
        <w:rPr>
          <w:rFonts w:cs="B Zar"/>
          <w:sz w:val="26"/>
          <w:szCs w:val="26"/>
          <w:rtl/>
        </w:rPr>
        <w:t>است</w:t>
      </w:r>
      <w:commentRangeEnd w:id="21"/>
      <w:r w:rsidR="00D822B2" w:rsidRPr="00B57C49">
        <w:rPr>
          <w:rStyle w:val="CommentReference"/>
          <w:rFonts w:cs="B Zar"/>
          <w:sz w:val="26"/>
          <w:szCs w:val="26"/>
        </w:rPr>
        <w:commentReference w:id="21"/>
      </w:r>
      <w:commentRangeEnd w:id="22"/>
      <w:r w:rsidR="00CF384B" w:rsidRPr="00B57C49">
        <w:rPr>
          <w:rStyle w:val="CommentReference"/>
          <w:rFonts w:cs="B Zar"/>
          <w:sz w:val="26"/>
          <w:szCs w:val="26"/>
        </w:rPr>
        <w:commentReference w:id="22"/>
      </w:r>
      <w:commentRangeEnd w:id="19"/>
      <w:r w:rsidR="00283C7B" w:rsidRPr="00B57C49">
        <w:rPr>
          <w:rStyle w:val="CommentReference"/>
          <w:rFonts w:cs="B Zar"/>
          <w:sz w:val="26"/>
          <w:szCs w:val="26"/>
        </w:rPr>
        <w:commentReference w:id="19"/>
      </w:r>
      <w:commentRangeEnd w:id="20"/>
      <w:r w:rsidR="00602006" w:rsidRPr="00B57C49">
        <w:rPr>
          <w:rStyle w:val="CommentReference"/>
          <w:rFonts w:cs="B Zar"/>
          <w:sz w:val="26"/>
          <w:szCs w:val="26"/>
        </w:rPr>
        <w:commentReference w:id="20"/>
      </w:r>
      <w:r w:rsidRPr="00B57C49">
        <w:rPr>
          <w:rFonts w:cs="B Zar"/>
          <w:sz w:val="26"/>
          <w:szCs w:val="26"/>
        </w:rPr>
        <w:t>.</w:t>
      </w:r>
    </w:p>
    <w:p w14:paraId="2AFB5CC3" w14:textId="6424CFCF" w:rsidR="00602006" w:rsidRDefault="00602006" w:rsidP="00602006">
      <w:pPr>
        <w:bidi/>
        <w:spacing w:after="0" w:line="240" w:lineRule="auto"/>
        <w:jc w:val="both"/>
        <w:rPr>
          <w:rFonts w:cs="B Zar"/>
          <w:sz w:val="26"/>
          <w:szCs w:val="26"/>
          <w:rtl/>
        </w:rPr>
      </w:pPr>
      <w:r>
        <w:rPr>
          <w:noProof/>
        </w:rPr>
        <w:lastRenderedPageBreak/>
        <w:drawing>
          <wp:inline distT="0" distB="0" distL="0" distR="0" wp14:anchorId="6D014692" wp14:editId="4FFC3F9A">
            <wp:extent cx="5943600" cy="2712720"/>
            <wp:effectExtent l="0" t="0" r="0" b="0"/>
            <wp:docPr id="2106408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80" b="2144"/>
                    <a:stretch>
                      <a:fillRect/>
                    </a:stretch>
                  </pic:blipFill>
                  <pic:spPr bwMode="auto">
                    <a:xfrm>
                      <a:off x="0" y="0"/>
                      <a:ext cx="5943600" cy="2712720"/>
                    </a:xfrm>
                    <a:prstGeom prst="rect">
                      <a:avLst/>
                    </a:prstGeom>
                    <a:noFill/>
                    <a:ln>
                      <a:noFill/>
                    </a:ln>
                    <a:extLst>
                      <a:ext uri="{53640926-AAD7-44D8-BBD7-CCE9431645EC}">
                        <a14:shadowObscured xmlns:a14="http://schemas.microsoft.com/office/drawing/2010/main"/>
                      </a:ext>
                    </a:extLst>
                  </pic:spPr>
                </pic:pic>
              </a:graphicData>
            </a:graphic>
          </wp:inline>
        </w:drawing>
      </w:r>
    </w:p>
    <w:p w14:paraId="3C2DD72B" w14:textId="37D0999F" w:rsidR="00602006" w:rsidRDefault="00602006" w:rsidP="00602006">
      <w:pPr>
        <w:bidi/>
        <w:spacing w:after="0" w:line="240" w:lineRule="auto"/>
        <w:ind w:firstLine="363"/>
        <w:jc w:val="center"/>
        <w:rPr>
          <w:rFonts w:cs="B Zar"/>
          <w:sz w:val="26"/>
          <w:szCs w:val="26"/>
          <w:rtl/>
        </w:rPr>
      </w:pPr>
      <w:r w:rsidRPr="006B3DFC">
        <w:rPr>
          <w:rFonts w:cs="B Zar" w:hint="cs"/>
          <w:highlight w:val="yellow"/>
          <w:rtl/>
        </w:rPr>
        <w:t>تصویر</w:t>
      </w:r>
      <w:r w:rsidRPr="006B3DFC">
        <w:rPr>
          <w:rFonts w:cs="B Zar" w:hint="cs"/>
          <w:sz w:val="26"/>
          <w:szCs w:val="26"/>
          <w:highlight w:val="yellow"/>
          <w:rtl/>
        </w:rPr>
        <w:t xml:space="preserve"> </w:t>
      </w:r>
      <w:r w:rsidR="00E17088">
        <w:rPr>
          <w:rFonts w:cs="B Zar" w:hint="cs"/>
          <w:sz w:val="26"/>
          <w:szCs w:val="26"/>
          <w:highlight w:val="yellow"/>
          <w:rtl/>
        </w:rPr>
        <w:t>3</w:t>
      </w:r>
      <w:r w:rsidRPr="006B3DFC">
        <w:rPr>
          <w:rFonts w:cs="B Zar" w:hint="cs"/>
          <w:sz w:val="26"/>
          <w:szCs w:val="26"/>
          <w:highlight w:val="yellow"/>
          <w:rtl/>
        </w:rPr>
        <w:t xml:space="preserve">: </w:t>
      </w:r>
      <w:r w:rsidR="008A0051">
        <w:rPr>
          <w:rFonts w:cs="B Zar" w:hint="cs"/>
          <w:sz w:val="26"/>
          <w:szCs w:val="26"/>
          <w:highlight w:val="yellow"/>
          <w:rtl/>
        </w:rPr>
        <w:t>الگوی</w:t>
      </w:r>
      <w:r w:rsidR="009D3CFE" w:rsidRPr="006B3DFC">
        <w:rPr>
          <w:rFonts w:cs="B Zar" w:hint="cs"/>
          <w:sz w:val="26"/>
          <w:szCs w:val="26"/>
          <w:highlight w:val="yellow"/>
          <w:rtl/>
        </w:rPr>
        <w:t xml:space="preserve"> مفهومی معماری تربیت‏محور مقاومتی</w:t>
      </w:r>
    </w:p>
    <w:p w14:paraId="71CA3CE8" w14:textId="0AF9D22E" w:rsidR="00CF384B" w:rsidRPr="00B57C49" w:rsidRDefault="00CF384B" w:rsidP="00CF384B">
      <w:pPr>
        <w:bidi/>
        <w:spacing w:before="120" w:after="0" w:line="240" w:lineRule="auto"/>
        <w:jc w:val="both"/>
        <w:rPr>
          <w:rFonts w:cs="B Zar"/>
          <w:b/>
          <w:bCs/>
          <w:sz w:val="26"/>
          <w:szCs w:val="26"/>
        </w:rPr>
      </w:pPr>
      <w:r w:rsidRPr="00CF384B">
        <w:rPr>
          <w:rFonts w:cs="B Zar" w:hint="cs"/>
          <w:b/>
          <w:bCs/>
          <w:sz w:val="26"/>
          <w:szCs w:val="26"/>
          <w:highlight w:val="yellow"/>
          <w:rtl/>
        </w:rPr>
        <w:t>5-3-</w:t>
      </w:r>
      <w:r w:rsidRPr="00CF384B">
        <w:rPr>
          <w:rFonts w:cs="B Zar"/>
          <w:b/>
          <w:bCs/>
          <w:sz w:val="26"/>
          <w:szCs w:val="26"/>
          <w:highlight w:val="yellow"/>
        </w:rPr>
        <w:t xml:space="preserve"> </w:t>
      </w:r>
      <w:r w:rsidRPr="00CF384B">
        <w:rPr>
          <w:rFonts w:cs="B Zar"/>
          <w:b/>
          <w:bCs/>
          <w:sz w:val="26"/>
          <w:szCs w:val="26"/>
          <w:highlight w:val="yellow"/>
          <w:rtl/>
        </w:rPr>
        <w:t>اعتباربخشی یافته‌ها</w:t>
      </w:r>
      <w:r w:rsidRPr="00CF384B">
        <w:rPr>
          <w:rFonts w:cs="B Zar" w:hint="cs"/>
          <w:b/>
          <w:bCs/>
          <w:sz w:val="26"/>
          <w:szCs w:val="26"/>
          <w:highlight w:val="yellow"/>
          <w:rtl/>
        </w:rPr>
        <w:t>:</w:t>
      </w:r>
    </w:p>
    <w:p w14:paraId="7E05C8AD" w14:textId="734F4A33"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اعتباربخشی یافته‌های پژوهش در سه سطح انجام شد</w:t>
      </w:r>
      <w:r>
        <w:rPr>
          <w:rFonts w:cs="B Zar" w:hint="cs"/>
          <w:sz w:val="26"/>
          <w:szCs w:val="26"/>
          <w:highlight w:val="yellow"/>
          <w:rtl/>
        </w:rPr>
        <w:t>:</w:t>
      </w:r>
    </w:p>
    <w:p w14:paraId="3EF09DF8" w14:textId="5E58C42A" w:rsidR="00F93E01" w:rsidRPr="00F93E01" w:rsidRDefault="00F93E01" w:rsidP="00F93E01">
      <w:pPr>
        <w:numPr>
          <w:ilvl w:val="0"/>
          <w:numId w:val="38"/>
        </w:numPr>
        <w:bidi/>
        <w:spacing w:before="120" w:after="0" w:line="240" w:lineRule="auto"/>
        <w:jc w:val="both"/>
        <w:rPr>
          <w:rFonts w:cs="B Zar"/>
          <w:sz w:val="26"/>
          <w:szCs w:val="26"/>
          <w:highlight w:val="yellow"/>
        </w:rPr>
      </w:pPr>
      <w:r w:rsidRPr="00F93E01">
        <w:rPr>
          <w:rFonts w:cs="B Zar"/>
          <w:sz w:val="26"/>
          <w:szCs w:val="26"/>
          <w:highlight w:val="yellow"/>
          <w:rtl/>
        </w:rPr>
        <w:t>درونی</w:t>
      </w:r>
      <w:r>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 xml:space="preserve">مؤلفه‌ها از تحلیل محتوای کیفی آثار دست‌اول مرتبط با اندیشه </w:t>
      </w:r>
      <w:r w:rsidR="00BC56A0">
        <w:rPr>
          <w:rFonts w:cs="B Zar"/>
          <w:sz w:val="26"/>
          <w:szCs w:val="26"/>
          <w:highlight w:val="yellow"/>
          <w:rtl/>
        </w:rPr>
        <w:t>شهیدچمران</w:t>
      </w:r>
      <w:r w:rsidRPr="00F93E01">
        <w:rPr>
          <w:rFonts w:cs="B Zar"/>
          <w:sz w:val="26"/>
          <w:szCs w:val="26"/>
          <w:highlight w:val="yellow"/>
          <w:rtl/>
        </w:rPr>
        <w:t xml:space="preserve"> و منابع معماری تربیت‌محور و مقاومتی استخراج و تا رسیدن به اشباع مفهومی کدگذاری شدند</w:t>
      </w:r>
      <w:r w:rsidRPr="00F93E01">
        <w:rPr>
          <w:rFonts w:cs="B Zar"/>
          <w:sz w:val="26"/>
          <w:szCs w:val="26"/>
          <w:highlight w:val="yellow"/>
        </w:rPr>
        <w:t>.</w:t>
      </w:r>
    </w:p>
    <w:p w14:paraId="2FE8F628" w14:textId="593B102B" w:rsidR="00F93E01" w:rsidRPr="00F93E01" w:rsidRDefault="00F93E01" w:rsidP="00F93E01">
      <w:pPr>
        <w:numPr>
          <w:ilvl w:val="0"/>
          <w:numId w:val="38"/>
        </w:numPr>
        <w:bidi/>
        <w:spacing w:before="120" w:after="0" w:line="240" w:lineRule="auto"/>
        <w:jc w:val="both"/>
        <w:rPr>
          <w:rFonts w:cs="B Zar"/>
          <w:sz w:val="26"/>
          <w:szCs w:val="26"/>
          <w:highlight w:val="yellow"/>
        </w:rPr>
      </w:pPr>
      <w:r w:rsidRPr="00F93E01">
        <w:rPr>
          <w:rFonts w:cs="B Zar"/>
          <w:sz w:val="26"/>
          <w:szCs w:val="26"/>
          <w:highlight w:val="yellow"/>
          <w:rtl/>
        </w:rPr>
        <w:t>نظری</w:t>
      </w:r>
      <w:r>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مضامین به‌دست‌آمده با مبانی نظری و ادبیات پژوهش تطبیق یافته و هم‌پوشانی مفهومی بررسی شد</w:t>
      </w:r>
      <w:r w:rsidRPr="00F93E01">
        <w:rPr>
          <w:rFonts w:cs="B Zar"/>
          <w:sz w:val="26"/>
          <w:szCs w:val="26"/>
          <w:highlight w:val="yellow"/>
        </w:rPr>
        <w:t>.</w:t>
      </w:r>
    </w:p>
    <w:p w14:paraId="173825D0" w14:textId="6A18DC87" w:rsidR="00F93E01" w:rsidRPr="00F93E01" w:rsidRDefault="00F93E01" w:rsidP="00F93E01">
      <w:pPr>
        <w:numPr>
          <w:ilvl w:val="0"/>
          <w:numId w:val="38"/>
        </w:numPr>
        <w:bidi/>
        <w:spacing w:before="120" w:after="0" w:line="240" w:lineRule="auto"/>
        <w:jc w:val="both"/>
        <w:rPr>
          <w:rFonts w:cs="B Zar"/>
          <w:sz w:val="26"/>
          <w:szCs w:val="26"/>
          <w:highlight w:val="yellow"/>
        </w:rPr>
      </w:pPr>
      <w:r w:rsidRPr="00F93E01">
        <w:rPr>
          <w:rFonts w:cs="B Zar"/>
          <w:sz w:val="26"/>
          <w:szCs w:val="26"/>
          <w:highlight w:val="yellow"/>
          <w:rtl/>
        </w:rPr>
        <w:t>خبرگانی</w:t>
      </w:r>
      <w:r>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چارچوب مفهومی و الگوی پیشنهادی توسط کارشناسان معماری و معماری آموزشی بازبینی و بازخوردهای اصلاحی در تدوین نهایی لحاظ شد</w:t>
      </w:r>
      <w:r w:rsidRPr="00F93E01">
        <w:rPr>
          <w:rFonts w:cs="B Zar"/>
          <w:sz w:val="26"/>
          <w:szCs w:val="26"/>
          <w:highlight w:val="yellow"/>
        </w:rPr>
        <w:t>.</w:t>
      </w:r>
    </w:p>
    <w:p w14:paraId="600F68C3" w14:textId="77777777"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این فرایند انسجام، اطمینان‌پذیری و قابلیت استناد الگو را تقویت کرده است</w:t>
      </w:r>
      <w:r w:rsidRPr="00F93E01">
        <w:rPr>
          <w:rFonts w:cs="B Zar"/>
          <w:sz w:val="26"/>
          <w:szCs w:val="26"/>
          <w:highlight w:val="yellow"/>
        </w:rPr>
        <w:t>.</w:t>
      </w:r>
    </w:p>
    <w:p w14:paraId="6BDE33BF" w14:textId="18D88634" w:rsidR="0013788F" w:rsidRPr="00B57C49" w:rsidRDefault="0063790C" w:rsidP="008359C8">
      <w:pPr>
        <w:bidi/>
        <w:spacing w:before="120" w:after="0" w:line="240" w:lineRule="auto"/>
        <w:rPr>
          <w:rFonts w:cs="B Zar"/>
          <w:b/>
          <w:bCs/>
          <w:sz w:val="26"/>
          <w:szCs w:val="26"/>
          <w:rtl/>
          <w:lang w:bidi="fa-IR"/>
        </w:rPr>
      </w:pPr>
      <w:r w:rsidRPr="00B57C49">
        <w:rPr>
          <w:rFonts w:cs="B Zar" w:hint="cs"/>
          <w:b/>
          <w:bCs/>
          <w:sz w:val="26"/>
          <w:szCs w:val="26"/>
          <w:rtl/>
          <w:lang w:bidi="fa-IR"/>
        </w:rPr>
        <w:t xml:space="preserve">6- </w:t>
      </w:r>
      <w:r w:rsidR="0013788F" w:rsidRPr="00B57C49">
        <w:rPr>
          <w:rFonts w:cs="B Zar" w:hint="cs"/>
          <w:b/>
          <w:bCs/>
          <w:sz w:val="26"/>
          <w:szCs w:val="26"/>
          <w:rtl/>
          <w:lang w:bidi="fa-IR"/>
        </w:rPr>
        <w:t>بحث و نتیجه‏گیری</w:t>
      </w:r>
    </w:p>
    <w:p w14:paraId="591D16A7" w14:textId="47FA43A6" w:rsidR="00F93E01" w:rsidRPr="00F93E01" w:rsidRDefault="00592222" w:rsidP="00F93E01">
      <w:pPr>
        <w:bidi/>
        <w:spacing w:after="0" w:line="240" w:lineRule="auto"/>
        <w:ind w:firstLine="363"/>
        <w:jc w:val="both"/>
        <w:rPr>
          <w:rFonts w:cs="B Zar"/>
          <w:sz w:val="26"/>
          <w:szCs w:val="26"/>
          <w:highlight w:val="yellow"/>
        </w:rPr>
      </w:pPr>
      <w:commentRangeStart w:id="23"/>
      <w:commentRangeStart w:id="24"/>
      <w:r w:rsidRPr="00F93E01">
        <w:rPr>
          <w:rFonts w:cs="B Zar" w:hint="cs"/>
          <w:sz w:val="26"/>
          <w:szCs w:val="26"/>
          <w:highlight w:val="yellow"/>
          <w:rtl/>
        </w:rPr>
        <w:t>در</w:t>
      </w:r>
      <w:commentRangeEnd w:id="23"/>
      <w:r w:rsidR="00F93E01" w:rsidRPr="00F93E01">
        <w:rPr>
          <w:rStyle w:val="CommentReference"/>
          <w:rFonts w:cs="B Zar" w:hint="cs"/>
          <w:sz w:val="26"/>
          <w:szCs w:val="26"/>
          <w:highlight w:val="yellow"/>
          <w:rtl/>
        </w:rPr>
        <w:commentReference w:id="23"/>
      </w:r>
      <w:commentRangeEnd w:id="24"/>
      <w:r w:rsidR="00E873FE" w:rsidRPr="00F93E01">
        <w:rPr>
          <w:rStyle w:val="CommentReference"/>
          <w:rFonts w:cs="B Zar" w:hint="cs"/>
          <w:sz w:val="26"/>
          <w:szCs w:val="26"/>
          <w:highlight w:val="yellow"/>
          <w:rtl/>
        </w:rPr>
        <w:commentReference w:id="24"/>
      </w:r>
      <w:r w:rsidRPr="00F93E01">
        <w:rPr>
          <w:rFonts w:cs="B Zar" w:hint="cs"/>
          <w:sz w:val="26"/>
          <w:szCs w:val="26"/>
          <w:highlight w:val="yellow"/>
          <w:rtl/>
        </w:rPr>
        <w:t xml:space="preserve"> </w:t>
      </w:r>
      <w:r w:rsidR="00F93E01">
        <w:rPr>
          <w:rFonts w:cs="B Zar" w:hint="cs"/>
          <w:sz w:val="26"/>
          <w:szCs w:val="26"/>
          <w:highlight w:val="yellow"/>
          <w:rtl/>
        </w:rPr>
        <w:t xml:space="preserve">این پژوهش، </w:t>
      </w:r>
      <w:r w:rsidR="00F93E01" w:rsidRPr="00F93E01">
        <w:rPr>
          <w:rFonts w:cs="B Zar"/>
          <w:sz w:val="26"/>
          <w:szCs w:val="26"/>
          <w:highlight w:val="yellow"/>
          <w:rtl/>
        </w:rPr>
        <w:t>هدف نخست استخراج مؤلفه‌های تربیتی و مقاومتی از آراء و سیره شهید مصطفی چمران و بررسی ظرفیت آن‌ها در معماری بود. یافته‌ها نشان داد مؤلفه‌هایی چون پیوند علم و عمل، خودسازی، تعهد اجتماعی، مقاومت در برابر ناملایمات، ساده‌زیستی، روحیه جهادی و بومی‌گرایی، علاوه بر ارزش‌های اخلاقی، قابلیت ترجمه به زبان معماری و سازمان فضایی دارند. این نتیجه نشان می‌دهد تاب‌آوری صرفاً یک مفهوم فنی نیست، بلکه ریشه در تربیت انسان مقاوم و مسئولیت‌پذیر دارد</w:t>
      </w:r>
      <w:r w:rsidR="00F93E01" w:rsidRPr="00F93E01">
        <w:rPr>
          <w:rFonts w:cs="B Zar"/>
          <w:sz w:val="26"/>
          <w:szCs w:val="26"/>
          <w:highlight w:val="yellow"/>
        </w:rPr>
        <w:t>.</w:t>
      </w:r>
    </w:p>
    <w:p w14:paraId="4BFADC09" w14:textId="77777777"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 xml:space="preserve">هدف دوم پژوهش، تبدیل این مؤلفه‌ها به اصول طراحی معماری بود. یافته‌ها نشان دادند این مفاهیم به اصولی مانند انعطاف‌پذیری فضایی، تاب‌آوری چندبعدی، خودکفایی زیرساختی، معماری مشارکتی، بهره‌وری و سادگی کالبدی، و </w:t>
      </w:r>
      <w:r w:rsidRPr="00F93E01">
        <w:rPr>
          <w:rFonts w:cs="B Zar"/>
          <w:sz w:val="26"/>
          <w:szCs w:val="26"/>
          <w:highlight w:val="yellow"/>
          <w:rtl/>
        </w:rPr>
        <w:lastRenderedPageBreak/>
        <w:t>هویت‌بخشی بومی تبدیل می‌شوند. این اصول نشان می‌دهند چگونه می‌توان ارزش‌های انسانی و اخلاقی را با تصمیمات کالبدی و عملکردی در معماری پیوند زد و چارچوبی برای معماری بحران ارائه داد که هم عملکردی و هم تربیتی است</w:t>
      </w:r>
      <w:r w:rsidRPr="00F93E01">
        <w:rPr>
          <w:rFonts w:cs="B Zar"/>
          <w:sz w:val="26"/>
          <w:szCs w:val="26"/>
          <w:highlight w:val="yellow"/>
        </w:rPr>
        <w:t>.</w:t>
      </w:r>
    </w:p>
    <w:p w14:paraId="71D8172A" w14:textId="77777777"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هدف سوم پژوهش، ارائه الگویی بومی برای آموزشگاه‌های مهارتی چندعملکردی در شرایط بحران بود. آموزشگاه‌های طراحی‌شده بر اساس اصول تربیت‌محور مقاومتی، هم در شرایط عادی مراکز آموزش مهارت و تربیت هستند و هم در بحران‌ها، با حداقل تغییر کالبدی، به پناهگاه، مرکز امدادرسانی، بیمارستان صحرایی، محل توزیع اقلام و فرماندهی بحران تبدیل می‌شوند. سازمان فضایی شامل کارگاه‌های انعطاف‌پذیر، کلاس‌های قابل ادغام، سالن‌های چندمنظوره، فضاهای پشتیبانی، انبارهای امدادی، فضاهای باز و زیرساخت‌های خودکفا است و تجلی پیوند علم، ایمان و عمل جمعی در معماری است. بومی‌سازی اصول طراحی با توجه به اقلیم، فرهنگ، مصالح محلی و نیازهای جامعه، هم کارکرد آموزشی و بحران‌محوری را تقویت کرده و هم حس تعلق فرهنگی، هویت محلی و تاب‌آوری اجتماعی کاربران را افزایش می‌دهد</w:t>
      </w:r>
      <w:r w:rsidRPr="00F93E01">
        <w:rPr>
          <w:rFonts w:cs="B Zar"/>
          <w:sz w:val="26"/>
          <w:szCs w:val="26"/>
          <w:highlight w:val="yellow"/>
        </w:rPr>
        <w:t>.</w:t>
      </w:r>
    </w:p>
    <w:p w14:paraId="09FD948E" w14:textId="77777777"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از منظر کاربردی، نتایج پژوهش می‌تواند برای معماران چارچوبی مفهومی و عملی در طراحی فضاهای آموزشی تاب‌آور فراهم آورد، برای سیاست‌گذاران استانداردهای طراحی آموزشگاه‌ها را بازنگری کند و برای نهادهای مدیریت بحران الگویی فضایی ارائه دهد که از ظرفیت زیرساخت‌های آموزشی موجود برای تاب‌آوری شهری بهره گیرد. این الگو می‌تواند سرمایه‌گذاری‌های عمومی را بهینه کرده و انسجام اجتماعی را در شرایط عادی و بحرانی تقویت کند</w:t>
      </w:r>
      <w:r w:rsidRPr="00F93E01">
        <w:rPr>
          <w:rFonts w:cs="B Zar"/>
          <w:sz w:val="26"/>
          <w:szCs w:val="26"/>
          <w:highlight w:val="yellow"/>
        </w:rPr>
        <w:t>.</w:t>
      </w:r>
    </w:p>
    <w:p w14:paraId="6038CD72" w14:textId="21B4FC93"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 xml:space="preserve">با این حال، پژوهش محدودیت‌هایی دارد: ماهیت کیفی و تحلیلی تحقیق، الگو را در سطح مفهومی و اصول طراحی نگه داشته و جزئیات سازه‌ای و شبیه‌سازی عملکردی را شامل نمی‌شود. همچنین، امکان بررسی میدانی یا ارزیابی عملکرد واقعی نمونه‌های ساخته‌شده فراهم نبوده است و تفسیر مفاهیم از آراء </w:t>
      </w:r>
      <w:r w:rsidR="00BC56A0">
        <w:rPr>
          <w:rFonts w:cs="B Zar"/>
          <w:sz w:val="26"/>
          <w:szCs w:val="26"/>
          <w:highlight w:val="yellow"/>
          <w:rtl/>
        </w:rPr>
        <w:t>شهیدچمران</w:t>
      </w:r>
      <w:r w:rsidRPr="00F93E01">
        <w:rPr>
          <w:rFonts w:cs="B Zar"/>
          <w:sz w:val="26"/>
          <w:szCs w:val="26"/>
          <w:highlight w:val="yellow"/>
          <w:rtl/>
        </w:rPr>
        <w:t xml:space="preserve"> ممکن است در جزئیات تفاوت برداشت داشته باشد</w:t>
      </w:r>
      <w:r w:rsidRPr="00F93E01">
        <w:rPr>
          <w:rFonts w:cs="B Zar"/>
          <w:sz w:val="26"/>
          <w:szCs w:val="26"/>
          <w:highlight w:val="yellow"/>
        </w:rPr>
        <w:t>.</w:t>
      </w:r>
    </w:p>
    <w:p w14:paraId="7E2E81A6" w14:textId="39A1BF7C"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 xml:space="preserve">در مجموع، «معماری تربیت‌محور مقاومتی» مبتنی بر اندیشه </w:t>
      </w:r>
      <w:r w:rsidR="00BC56A0">
        <w:rPr>
          <w:rFonts w:cs="B Zar"/>
          <w:sz w:val="26"/>
          <w:szCs w:val="26"/>
          <w:highlight w:val="yellow"/>
          <w:rtl/>
        </w:rPr>
        <w:t>شهیدچمران</w:t>
      </w:r>
      <w:r w:rsidRPr="00F93E01">
        <w:rPr>
          <w:rFonts w:cs="B Zar"/>
          <w:sz w:val="26"/>
          <w:szCs w:val="26"/>
          <w:highlight w:val="yellow"/>
          <w:rtl/>
        </w:rPr>
        <w:t xml:space="preserve"> می‌تواند چارچوبی بومی، انسان‌محور و پایدار برای طراحی آموزشگاه‌های مهارتی و معماری بحران ارائه دهد، جایی که تاب‌آوری کالبدی و انسانی به‌صورت همزمان ارتقا می‌یابند. پیشنهادهای کاربردی شامل سه سطح است</w:t>
      </w:r>
      <w:r w:rsidRPr="00F93E01">
        <w:rPr>
          <w:rFonts w:cs="B Zar"/>
          <w:sz w:val="26"/>
          <w:szCs w:val="26"/>
          <w:highlight w:val="yellow"/>
        </w:rPr>
        <w:t>:</w:t>
      </w:r>
    </w:p>
    <w:p w14:paraId="5930CB71" w14:textId="1BA10E2E" w:rsidR="00F93E01" w:rsidRPr="00F93E01" w:rsidRDefault="00F93E01" w:rsidP="00F93E01">
      <w:pPr>
        <w:numPr>
          <w:ilvl w:val="0"/>
          <w:numId w:val="36"/>
        </w:numPr>
        <w:bidi/>
        <w:spacing w:after="0" w:line="240" w:lineRule="auto"/>
        <w:jc w:val="both"/>
        <w:rPr>
          <w:rFonts w:cs="B Zar"/>
          <w:sz w:val="26"/>
          <w:szCs w:val="26"/>
          <w:highlight w:val="yellow"/>
        </w:rPr>
      </w:pPr>
      <w:r w:rsidRPr="00F93E01">
        <w:rPr>
          <w:rFonts w:cs="B Zar"/>
          <w:sz w:val="26"/>
          <w:szCs w:val="26"/>
          <w:highlight w:val="yellow"/>
          <w:rtl/>
        </w:rPr>
        <w:t>معماری و طراحی</w:t>
      </w:r>
      <w:r w:rsidRPr="009221E0">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ایجاد فضاهای انعطاف‌پذیر و چندعملکردی، تأمین زیرساخت‌های خودکفا، طراحی فضاهای مشارکتی و سبز و استفاده از معماری بومی و مصالح مقاوم</w:t>
      </w:r>
      <w:r w:rsidRPr="00F93E01">
        <w:rPr>
          <w:rFonts w:cs="B Zar"/>
          <w:sz w:val="26"/>
          <w:szCs w:val="26"/>
          <w:highlight w:val="yellow"/>
        </w:rPr>
        <w:t>.</w:t>
      </w:r>
    </w:p>
    <w:p w14:paraId="3FF99DEB" w14:textId="28587D5A" w:rsidR="00F93E01" w:rsidRPr="00F93E01" w:rsidRDefault="00F93E01" w:rsidP="00F93E01">
      <w:pPr>
        <w:numPr>
          <w:ilvl w:val="0"/>
          <w:numId w:val="36"/>
        </w:numPr>
        <w:bidi/>
        <w:spacing w:after="0" w:line="240" w:lineRule="auto"/>
        <w:jc w:val="both"/>
        <w:rPr>
          <w:rFonts w:cs="B Zar"/>
          <w:sz w:val="26"/>
          <w:szCs w:val="26"/>
          <w:highlight w:val="yellow"/>
        </w:rPr>
      </w:pPr>
      <w:r w:rsidRPr="00F93E01">
        <w:rPr>
          <w:rFonts w:cs="B Zar"/>
          <w:sz w:val="26"/>
          <w:szCs w:val="26"/>
          <w:highlight w:val="yellow"/>
          <w:rtl/>
        </w:rPr>
        <w:t>مدیریت آموزشگاه‌ها</w:t>
      </w:r>
      <w:r w:rsidRPr="009221E0">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تدوین پروتکل‌های انعطاف‌پذیر، آموزش کارکنان و دانش‌آموزان برای شرایط بحران و تقویت روحیه مسئولیت‌پذیری و همکاری اجتماعی</w:t>
      </w:r>
      <w:r w:rsidRPr="00F93E01">
        <w:rPr>
          <w:rFonts w:cs="B Zar"/>
          <w:sz w:val="26"/>
          <w:szCs w:val="26"/>
          <w:highlight w:val="yellow"/>
        </w:rPr>
        <w:t>.</w:t>
      </w:r>
    </w:p>
    <w:p w14:paraId="586B301F" w14:textId="1E655D09" w:rsidR="00BB28B4" w:rsidRPr="00F93E01" w:rsidRDefault="00F93E01" w:rsidP="00F93E01">
      <w:pPr>
        <w:numPr>
          <w:ilvl w:val="0"/>
          <w:numId w:val="36"/>
        </w:numPr>
        <w:bidi/>
        <w:spacing w:after="0" w:line="240" w:lineRule="auto"/>
        <w:jc w:val="both"/>
        <w:rPr>
          <w:rFonts w:cs="B Zar"/>
          <w:sz w:val="26"/>
          <w:szCs w:val="26"/>
          <w:highlight w:val="yellow"/>
        </w:rPr>
      </w:pPr>
      <w:r w:rsidRPr="00F93E01">
        <w:rPr>
          <w:rFonts w:cs="B Zar"/>
          <w:sz w:val="26"/>
          <w:szCs w:val="26"/>
          <w:highlight w:val="yellow"/>
          <w:rtl/>
        </w:rPr>
        <w:t>سیاست‌گذاری و برنامه‌ریزی شهری</w:t>
      </w:r>
      <w:r w:rsidRPr="009221E0">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ادغام آموزشگاه‌ها در برنامه‌های تاب‌آوری شهری، بازنگری مقررات ساختمانی، ایجاد شبکه هماهنگی میان نهادهای آموزشی و مدیریت بحران، و توسعه الگوهای بومی به سایر فضاهای عمومی و فرهنگی</w:t>
      </w:r>
      <w:r w:rsidRPr="00F93E01">
        <w:rPr>
          <w:rFonts w:cs="B Zar"/>
          <w:sz w:val="26"/>
          <w:szCs w:val="26"/>
          <w:highlight w:val="yellow"/>
        </w:rPr>
        <w:t>.</w:t>
      </w:r>
    </w:p>
    <w:p w14:paraId="0004B107" w14:textId="77777777" w:rsidR="00F93E01" w:rsidRPr="00F93E01" w:rsidRDefault="00F93E01" w:rsidP="00F93E01">
      <w:pPr>
        <w:bidi/>
        <w:spacing w:after="0" w:line="240" w:lineRule="auto"/>
        <w:ind w:firstLine="363"/>
        <w:jc w:val="both"/>
        <w:rPr>
          <w:rFonts w:cs="B Zar"/>
          <w:sz w:val="26"/>
          <w:szCs w:val="26"/>
          <w:highlight w:val="yellow"/>
        </w:rPr>
      </w:pPr>
      <w:r w:rsidRPr="00F93E01">
        <w:rPr>
          <w:rFonts w:cs="B Zar"/>
          <w:sz w:val="26"/>
          <w:szCs w:val="26"/>
          <w:highlight w:val="yellow"/>
          <w:rtl/>
        </w:rPr>
        <w:t>نتایج پژوهش می‌تواند در زمینه‌های زیر توسعه یابد</w:t>
      </w:r>
      <w:r w:rsidRPr="00F93E01">
        <w:rPr>
          <w:rFonts w:cs="B Zar"/>
          <w:sz w:val="26"/>
          <w:szCs w:val="26"/>
          <w:highlight w:val="yellow"/>
        </w:rPr>
        <w:t>:</w:t>
      </w:r>
    </w:p>
    <w:p w14:paraId="4F08036D" w14:textId="15BCC10D" w:rsidR="00F93E01" w:rsidRPr="00F93E01" w:rsidRDefault="00F93E01" w:rsidP="00F93E01">
      <w:pPr>
        <w:numPr>
          <w:ilvl w:val="0"/>
          <w:numId w:val="37"/>
        </w:numPr>
        <w:bidi/>
        <w:spacing w:after="0" w:line="240" w:lineRule="auto"/>
        <w:jc w:val="both"/>
        <w:rPr>
          <w:rFonts w:cs="B Zar"/>
          <w:sz w:val="26"/>
          <w:szCs w:val="26"/>
          <w:highlight w:val="yellow"/>
        </w:rPr>
      </w:pPr>
      <w:r w:rsidRPr="00F93E01">
        <w:rPr>
          <w:rFonts w:cs="B Zar"/>
          <w:sz w:val="26"/>
          <w:szCs w:val="26"/>
          <w:highlight w:val="yellow"/>
          <w:rtl/>
        </w:rPr>
        <w:lastRenderedPageBreak/>
        <w:t>ارزیابی عملیاتی الگو</w:t>
      </w:r>
      <w:r w:rsidRPr="00F93E01">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انجام مطالعات میدانی و موردی برای بررسی عملکرد واقعی آموزشگاه‌های طراحی‌شده در شرایط بحران</w:t>
      </w:r>
      <w:r w:rsidRPr="00F93E01">
        <w:rPr>
          <w:rFonts w:cs="B Zar"/>
          <w:sz w:val="26"/>
          <w:szCs w:val="26"/>
          <w:highlight w:val="yellow"/>
        </w:rPr>
        <w:t>.</w:t>
      </w:r>
    </w:p>
    <w:p w14:paraId="01785B0C" w14:textId="06C3ECD1" w:rsidR="00F93E01" w:rsidRPr="00F93E01" w:rsidRDefault="00F93E01" w:rsidP="00F93E01">
      <w:pPr>
        <w:numPr>
          <w:ilvl w:val="0"/>
          <w:numId w:val="37"/>
        </w:numPr>
        <w:bidi/>
        <w:spacing w:after="0" w:line="240" w:lineRule="auto"/>
        <w:jc w:val="both"/>
        <w:rPr>
          <w:rFonts w:cs="B Zar"/>
          <w:sz w:val="26"/>
          <w:szCs w:val="26"/>
          <w:highlight w:val="yellow"/>
        </w:rPr>
      </w:pPr>
      <w:r w:rsidRPr="00F93E01">
        <w:rPr>
          <w:rFonts w:cs="B Zar"/>
          <w:sz w:val="26"/>
          <w:szCs w:val="26"/>
          <w:highlight w:val="yellow"/>
          <w:rtl/>
        </w:rPr>
        <w:t>ابعاد اجتماعی و روانشناختی</w:t>
      </w:r>
      <w:r w:rsidRPr="00F93E01">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تحلیل تأثیر فضاهای تربیت‌محور مقاومتی بر روحیه، تاب‌آوری و سلامت روان افراد و جوامع</w:t>
      </w:r>
      <w:r w:rsidRPr="00F93E01">
        <w:rPr>
          <w:rFonts w:cs="B Zar"/>
          <w:sz w:val="26"/>
          <w:szCs w:val="26"/>
          <w:highlight w:val="yellow"/>
        </w:rPr>
        <w:t>.</w:t>
      </w:r>
    </w:p>
    <w:p w14:paraId="014992A9" w14:textId="09FCD435" w:rsidR="00F93E01" w:rsidRPr="00F93E01" w:rsidRDefault="00F93E01" w:rsidP="00F93E01">
      <w:pPr>
        <w:numPr>
          <w:ilvl w:val="0"/>
          <w:numId w:val="37"/>
        </w:numPr>
        <w:bidi/>
        <w:spacing w:after="0" w:line="240" w:lineRule="auto"/>
        <w:jc w:val="both"/>
        <w:rPr>
          <w:rFonts w:cs="B Zar"/>
          <w:sz w:val="26"/>
          <w:szCs w:val="26"/>
          <w:highlight w:val="yellow"/>
        </w:rPr>
      </w:pPr>
      <w:r w:rsidRPr="00F93E01">
        <w:rPr>
          <w:rFonts w:cs="B Zar"/>
          <w:sz w:val="26"/>
          <w:szCs w:val="26"/>
          <w:highlight w:val="yellow"/>
          <w:rtl/>
        </w:rPr>
        <w:t>گسترش به فضاهای عمومی دیگر</w:t>
      </w:r>
      <w:r w:rsidRPr="00F93E01">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بررسی امکان تعمیم الگو به مساجد، فرهنگسراها، پارک‌ها و فضاهای ورزشی</w:t>
      </w:r>
      <w:r w:rsidRPr="00F93E01">
        <w:rPr>
          <w:rFonts w:cs="B Zar"/>
          <w:sz w:val="26"/>
          <w:szCs w:val="26"/>
          <w:highlight w:val="yellow"/>
        </w:rPr>
        <w:t>.</w:t>
      </w:r>
    </w:p>
    <w:p w14:paraId="7E8C12D1" w14:textId="3014E7F1" w:rsidR="00F93E01" w:rsidRPr="00F93E01" w:rsidRDefault="00F93E01" w:rsidP="00F93E01">
      <w:pPr>
        <w:numPr>
          <w:ilvl w:val="0"/>
          <w:numId w:val="37"/>
        </w:numPr>
        <w:bidi/>
        <w:spacing w:after="0" w:line="240" w:lineRule="auto"/>
        <w:jc w:val="both"/>
        <w:rPr>
          <w:rFonts w:cs="B Zar"/>
          <w:sz w:val="26"/>
          <w:szCs w:val="26"/>
          <w:highlight w:val="yellow"/>
        </w:rPr>
      </w:pPr>
      <w:r w:rsidRPr="00F93E01">
        <w:rPr>
          <w:rFonts w:cs="B Zar"/>
          <w:sz w:val="26"/>
          <w:szCs w:val="26"/>
          <w:highlight w:val="yellow"/>
          <w:rtl/>
        </w:rPr>
        <w:t>مطالعه تطبیقی با آراء دیگر شخصیت‌ها</w:t>
      </w:r>
      <w:r w:rsidRPr="00F93E01">
        <w:rPr>
          <w:rFonts w:cs="B Zar" w:hint="cs"/>
          <w:sz w:val="26"/>
          <w:szCs w:val="26"/>
          <w:highlight w:val="yellow"/>
          <w:rtl/>
        </w:rPr>
        <w:t>:</w:t>
      </w:r>
      <w:r w:rsidRPr="00F93E01">
        <w:rPr>
          <w:rFonts w:cs="B Zar"/>
          <w:sz w:val="26"/>
          <w:szCs w:val="26"/>
          <w:highlight w:val="yellow"/>
        </w:rPr>
        <w:t xml:space="preserve"> </w:t>
      </w:r>
      <w:r w:rsidRPr="00F93E01">
        <w:rPr>
          <w:rFonts w:cs="B Zar"/>
          <w:sz w:val="26"/>
          <w:szCs w:val="26"/>
          <w:highlight w:val="yellow"/>
          <w:rtl/>
        </w:rPr>
        <w:t>تحلیل تأثیر اندیشه دیگر فلاسفه و رهبران فکری بر طراحی معماری تربیت‌محور مقاومتی</w:t>
      </w:r>
      <w:r w:rsidRPr="00F93E01">
        <w:rPr>
          <w:rFonts w:cs="B Zar"/>
          <w:sz w:val="26"/>
          <w:szCs w:val="26"/>
          <w:highlight w:val="yellow"/>
        </w:rPr>
        <w:t>.</w:t>
      </w:r>
    </w:p>
    <w:p w14:paraId="46740E63" w14:textId="639643D8" w:rsidR="0013788F" w:rsidRPr="00B57C49" w:rsidRDefault="00F93E01" w:rsidP="00F93E01">
      <w:pPr>
        <w:bidi/>
        <w:spacing w:after="0" w:line="240" w:lineRule="auto"/>
        <w:ind w:firstLine="363"/>
        <w:jc w:val="both"/>
        <w:rPr>
          <w:rFonts w:cs="B Zar"/>
          <w:sz w:val="26"/>
          <w:szCs w:val="26"/>
        </w:rPr>
      </w:pPr>
      <w:r w:rsidRPr="00F93E01">
        <w:rPr>
          <w:rFonts w:cs="B Zar"/>
          <w:sz w:val="26"/>
          <w:szCs w:val="26"/>
          <w:highlight w:val="yellow"/>
          <w:rtl/>
        </w:rPr>
        <w:t xml:space="preserve">در نهایت، معماری تربیت‌محور مقاومتی تجلی هم‌افزایی ارزش‌های انسانی، دانش بومی و فناوری نوین است و می‌تواند به‌عنوان چارچوبی بومی و پایدار برای طراحی آموزشگاه‌های مهارتی و کلیت معماری بحران در ایران مورد استفاده قرار </w:t>
      </w:r>
      <w:commentRangeStart w:id="25"/>
      <w:commentRangeStart w:id="26"/>
      <w:r w:rsidR="00CB2629" w:rsidRPr="00F93E01">
        <w:rPr>
          <w:rFonts w:cs="B Zar"/>
          <w:sz w:val="26"/>
          <w:szCs w:val="26"/>
          <w:highlight w:val="yellow"/>
          <w:rtl/>
        </w:rPr>
        <w:t>گیرد</w:t>
      </w:r>
      <w:commentRangeEnd w:id="25"/>
      <w:r w:rsidR="00D822B2" w:rsidRPr="00F93E01">
        <w:rPr>
          <w:rStyle w:val="CommentReference"/>
          <w:rFonts w:cs="B Zar"/>
          <w:sz w:val="26"/>
          <w:szCs w:val="26"/>
          <w:highlight w:val="yellow"/>
          <w:lang w:bidi="fa-IR"/>
        </w:rPr>
        <w:commentReference w:id="25"/>
      </w:r>
      <w:commentRangeEnd w:id="26"/>
      <w:r w:rsidR="00BB28B4" w:rsidRPr="00F93E01">
        <w:rPr>
          <w:rStyle w:val="CommentReference"/>
          <w:rFonts w:cs="B Zar"/>
          <w:sz w:val="26"/>
          <w:szCs w:val="26"/>
          <w:highlight w:val="yellow"/>
          <w:lang w:bidi="fa-IR"/>
        </w:rPr>
        <w:commentReference w:id="26"/>
      </w:r>
      <w:r w:rsidR="00CB2629" w:rsidRPr="00F93E01">
        <w:rPr>
          <w:rFonts w:cs="B Zar"/>
          <w:sz w:val="26"/>
          <w:szCs w:val="26"/>
          <w:highlight w:val="yellow"/>
          <w:lang w:bidi="fa-IR"/>
        </w:rPr>
        <w:t>.</w:t>
      </w:r>
    </w:p>
    <w:p w14:paraId="52C287C5" w14:textId="77777777" w:rsidR="00F93E01" w:rsidRDefault="00F93E01" w:rsidP="00DB45EE">
      <w:pPr>
        <w:bidi/>
        <w:spacing w:after="0" w:line="240" w:lineRule="auto"/>
        <w:rPr>
          <w:rFonts w:cs="B Zar"/>
          <w:b/>
          <w:bCs/>
          <w:sz w:val="26"/>
          <w:szCs w:val="26"/>
          <w:highlight w:val="yellow"/>
          <w:rtl/>
          <w:lang w:bidi="fa-IR"/>
        </w:rPr>
      </w:pPr>
    </w:p>
    <w:p w14:paraId="4C28C185" w14:textId="16B5AD35" w:rsidR="0013788F" w:rsidRPr="00B57C49" w:rsidRDefault="0013788F" w:rsidP="00F93E01">
      <w:pPr>
        <w:bidi/>
        <w:spacing w:after="0" w:line="240" w:lineRule="auto"/>
        <w:rPr>
          <w:rFonts w:cs="B Zar"/>
          <w:b/>
          <w:bCs/>
          <w:sz w:val="26"/>
          <w:szCs w:val="26"/>
          <w:rtl/>
          <w:lang w:bidi="fa-IR"/>
        </w:rPr>
      </w:pPr>
      <w:commentRangeStart w:id="27"/>
      <w:commentRangeStart w:id="28"/>
      <w:r w:rsidRPr="00324731">
        <w:rPr>
          <w:rFonts w:cs="B Zar" w:hint="cs"/>
          <w:b/>
          <w:bCs/>
          <w:sz w:val="26"/>
          <w:szCs w:val="26"/>
          <w:highlight w:val="yellow"/>
          <w:rtl/>
          <w:lang w:bidi="fa-IR"/>
        </w:rPr>
        <w:t>منابع</w:t>
      </w:r>
      <w:commentRangeEnd w:id="27"/>
      <w:r w:rsidR="00283C7B" w:rsidRPr="00B57C49">
        <w:rPr>
          <w:rStyle w:val="CommentReference"/>
          <w:rFonts w:cs="B Zar"/>
          <w:b/>
          <w:bCs/>
          <w:sz w:val="26"/>
          <w:szCs w:val="26"/>
          <w:rtl/>
          <w:lang w:bidi="fa-IR"/>
        </w:rPr>
        <w:commentReference w:id="27"/>
      </w:r>
      <w:commentRangeEnd w:id="28"/>
      <w:r w:rsidR="008545A0" w:rsidRPr="00B57C49">
        <w:rPr>
          <w:rStyle w:val="CommentReference"/>
          <w:rFonts w:cs="B Zar"/>
          <w:b/>
          <w:bCs/>
          <w:sz w:val="26"/>
          <w:szCs w:val="26"/>
          <w:rtl/>
          <w:lang w:bidi="fa-IR"/>
        </w:rPr>
        <w:commentReference w:id="28"/>
      </w:r>
    </w:p>
    <w:p w14:paraId="67CF0D79" w14:textId="4877F76E" w:rsidR="00FA59EC" w:rsidRPr="00B57C49" w:rsidRDefault="00FA59EC" w:rsidP="000645D9">
      <w:pPr>
        <w:numPr>
          <w:ilvl w:val="0"/>
          <w:numId w:val="4"/>
        </w:numPr>
        <w:bidi/>
        <w:spacing w:after="0" w:line="240" w:lineRule="auto"/>
        <w:jc w:val="both"/>
        <w:rPr>
          <w:rFonts w:asciiTheme="majorBidi" w:hAnsiTheme="majorBidi" w:cs="B Zar"/>
          <w:sz w:val="26"/>
          <w:szCs w:val="26"/>
          <w:lang w:bidi="fa-IR"/>
        </w:rPr>
      </w:pPr>
      <w:bookmarkStart w:id="29" w:name="_Hlk216447831"/>
      <w:commentRangeStart w:id="30"/>
      <w:commentRangeStart w:id="31"/>
      <w:r w:rsidRPr="00B57C49">
        <w:rPr>
          <w:rFonts w:asciiTheme="majorBidi" w:hAnsiTheme="majorBidi" w:cs="B Zar"/>
          <w:sz w:val="26"/>
          <w:szCs w:val="26"/>
          <w:rtl/>
        </w:rPr>
        <w:t>اباذری</w:t>
      </w:r>
      <w:commentRangeEnd w:id="30"/>
      <w:r w:rsidR="00CE2DB0" w:rsidRPr="00B57C49">
        <w:rPr>
          <w:rStyle w:val="CommentReference"/>
          <w:rFonts w:asciiTheme="majorBidi" w:hAnsiTheme="majorBidi" w:cs="B Zar"/>
          <w:sz w:val="26"/>
          <w:szCs w:val="26"/>
          <w:rtl/>
        </w:rPr>
        <w:commentReference w:id="30"/>
      </w:r>
      <w:commentRangeEnd w:id="31"/>
      <w:r w:rsidR="00D2458F" w:rsidRPr="00B57C49">
        <w:rPr>
          <w:rStyle w:val="CommentReference"/>
          <w:rFonts w:asciiTheme="majorBidi" w:hAnsiTheme="majorBidi" w:cs="B Zar"/>
          <w:sz w:val="26"/>
          <w:szCs w:val="26"/>
          <w:rtl/>
        </w:rPr>
        <w:commentReference w:id="31"/>
      </w:r>
      <w:r w:rsidRPr="00B57C49">
        <w:rPr>
          <w:rFonts w:asciiTheme="majorBidi" w:hAnsiTheme="majorBidi" w:cs="B Zar"/>
          <w:sz w:val="26"/>
          <w:szCs w:val="26"/>
          <w:rtl/>
        </w:rPr>
        <w:t>، ا</w:t>
      </w:r>
      <w:r w:rsidRPr="00B57C49">
        <w:rPr>
          <w:rFonts w:asciiTheme="majorBidi" w:hAnsiTheme="majorBidi" w:cs="B Zar" w:hint="cs"/>
          <w:sz w:val="26"/>
          <w:szCs w:val="26"/>
          <w:rtl/>
        </w:rPr>
        <w:t>لهام</w:t>
      </w:r>
      <w:r w:rsidRPr="00B57C49">
        <w:rPr>
          <w:rFonts w:asciiTheme="majorBidi" w:hAnsiTheme="majorBidi" w:cs="B Zar"/>
          <w:sz w:val="26"/>
          <w:szCs w:val="26"/>
          <w:rtl/>
        </w:rPr>
        <w:t>، صاحبدل، ح</w:t>
      </w:r>
      <w:r w:rsidRPr="00B57C49">
        <w:rPr>
          <w:rFonts w:asciiTheme="majorBidi" w:hAnsiTheme="majorBidi" w:cs="B Zar" w:hint="cs"/>
          <w:sz w:val="26"/>
          <w:szCs w:val="26"/>
          <w:rtl/>
        </w:rPr>
        <w:t>سین</w:t>
      </w:r>
      <w:r w:rsidRPr="00B57C49">
        <w:rPr>
          <w:rFonts w:asciiTheme="majorBidi" w:hAnsiTheme="majorBidi" w:cs="B Zar"/>
          <w:sz w:val="26"/>
          <w:szCs w:val="26"/>
          <w:rtl/>
        </w:rPr>
        <w:t>، پرورش، ع</w:t>
      </w:r>
      <w:r w:rsidRPr="00B57C49">
        <w:rPr>
          <w:rFonts w:asciiTheme="majorBidi" w:hAnsiTheme="majorBidi" w:cs="B Zar" w:hint="cs"/>
          <w:sz w:val="26"/>
          <w:szCs w:val="26"/>
          <w:rtl/>
        </w:rPr>
        <w:t>فت</w:t>
      </w:r>
      <w:r w:rsidRPr="00B57C49">
        <w:rPr>
          <w:rFonts w:asciiTheme="majorBidi" w:hAnsiTheme="majorBidi" w:cs="B Zar"/>
          <w:sz w:val="26"/>
          <w:szCs w:val="26"/>
          <w:rtl/>
        </w:rPr>
        <w:t xml:space="preserve"> و پرورش</w:t>
      </w:r>
      <w:bookmarkEnd w:id="29"/>
      <w:r w:rsidRPr="00B57C49">
        <w:rPr>
          <w:rFonts w:asciiTheme="majorBidi" w:hAnsiTheme="majorBidi" w:cs="B Zar"/>
          <w:sz w:val="26"/>
          <w:szCs w:val="26"/>
          <w:rtl/>
        </w:rPr>
        <w:t>، ر</w:t>
      </w:r>
      <w:r w:rsidRPr="00B57C49">
        <w:rPr>
          <w:rFonts w:asciiTheme="majorBidi" w:hAnsiTheme="majorBidi" w:cs="B Zar" w:hint="cs"/>
          <w:sz w:val="26"/>
          <w:szCs w:val="26"/>
          <w:rtl/>
        </w:rPr>
        <w:t xml:space="preserve">ضا (1402). </w:t>
      </w:r>
      <w:r w:rsidRPr="00B57C49">
        <w:rPr>
          <w:rFonts w:asciiTheme="majorBidi" w:hAnsiTheme="majorBidi" w:cs="B Zar"/>
          <w:sz w:val="26"/>
          <w:szCs w:val="26"/>
          <w:rtl/>
        </w:rPr>
        <w:t>اثربخشی آموزش مهارت</w:t>
      </w:r>
      <w:r w:rsidRPr="00B57C49">
        <w:rPr>
          <w:rFonts w:asciiTheme="majorBidi" w:hAnsiTheme="majorBidi" w:cs="B Zar" w:hint="cs"/>
          <w:sz w:val="26"/>
          <w:szCs w:val="26"/>
          <w:rtl/>
        </w:rPr>
        <w:t>‏</w:t>
      </w:r>
      <w:r w:rsidRPr="00B57C49">
        <w:rPr>
          <w:rFonts w:asciiTheme="majorBidi" w:hAnsiTheme="majorBidi" w:cs="B Zar"/>
          <w:sz w:val="26"/>
          <w:szCs w:val="26"/>
          <w:rtl/>
        </w:rPr>
        <w:t>های اجتماعی ارتباطی بر اضطراب رفتاری و سازگاری با مدرسه در دانش آموزان پایه دوم ابتدایی شهر قائن</w:t>
      </w:r>
      <w:r w:rsidRPr="00B57C49">
        <w:rPr>
          <w:rFonts w:asciiTheme="majorBidi" w:hAnsiTheme="majorBidi" w:cs="B Zar" w:hint="cs"/>
          <w:i/>
          <w:iCs/>
          <w:sz w:val="26"/>
          <w:szCs w:val="26"/>
          <w:rtl/>
          <w:lang w:bidi="fa-IR"/>
        </w:rPr>
        <w:t>. روان‏شناسی و علوم تربیتی در هزاره سوم، (23)، 439-453</w:t>
      </w:r>
      <w:r w:rsidRPr="00B57C49">
        <w:rPr>
          <w:rFonts w:asciiTheme="majorBidi" w:hAnsiTheme="majorBidi" w:cs="B Zar" w:hint="cs"/>
          <w:sz w:val="26"/>
          <w:szCs w:val="26"/>
          <w:rtl/>
        </w:rPr>
        <w:t>.</w:t>
      </w:r>
      <w:r w:rsidR="008371B5">
        <w:rPr>
          <w:rFonts w:asciiTheme="majorBidi" w:hAnsiTheme="majorBidi" w:cs="B Zar" w:hint="cs"/>
          <w:sz w:val="26"/>
          <w:szCs w:val="26"/>
          <w:rtl/>
        </w:rPr>
        <w:t xml:space="preserve"> </w:t>
      </w:r>
      <w:hyperlink r:id="rId19" w:history="1">
        <w:r w:rsidR="008371B5" w:rsidRPr="008371B5">
          <w:rPr>
            <w:rStyle w:val="Hyperlink"/>
            <w:rFonts w:asciiTheme="majorBidi" w:hAnsiTheme="majorBidi" w:cs="B Zar"/>
            <w:sz w:val="22"/>
            <w:szCs w:val="22"/>
          </w:rPr>
          <w:t>http://noo.rs/9ootH</w:t>
        </w:r>
      </w:hyperlink>
      <w:r w:rsidR="008371B5" w:rsidRPr="008371B5">
        <w:rPr>
          <w:rFonts w:asciiTheme="majorBidi" w:hAnsiTheme="majorBidi" w:cs="B Zar" w:hint="cs"/>
          <w:sz w:val="22"/>
          <w:szCs w:val="22"/>
          <w:rtl/>
        </w:rPr>
        <w:t xml:space="preserve"> </w:t>
      </w:r>
    </w:p>
    <w:p w14:paraId="0D44D817" w14:textId="40F4A7D9"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احقر، قدسی</w:t>
      </w:r>
      <w:r w:rsidRPr="00B57C49">
        <w:rPr>
          <w:rFonts w:asciiTheme="majorBidi" w:hAnsiTheme="majorBidi" w:cs="B Zar" w:hint="cs"/>
          <w:sz w:val="26"/>
          <w:szCs w:val="26"/>
          <w:rtl/>
        </w:rPr>
        <w:t xml:space="preserve"> (1391).</w:t>
      </w:r>
      <w:r w:rsidRPr="00B57C49">
        <w:rPr>
          <w:rFonts w:asciiTheme="majorBidi" w:hAnsiTheme="majorBidi" w:cs="B Zar"/>
          <w:sz w:val="26"/>
          <w:szCs w:val="26"/>
        </w:rPr>
        <w:t xml:space="preserve"> </w:t>
      </w:r>
      <w:r w:rsidRPr="00B57C49">
        <w:rPr>
          <w:rFonts w:asciiTheme="majorBidi" w:hAnsiTheme="majorBidi" w:cs="B Zar"/>
          <w:sz w:val="26"/>
          <w:szCs w:val="26"/>
          <w:rtl/>
        </w:rPr>
        <w:t>بررسی اثر بخشی آموزش مهارت</w:t>
      </w:r>
      <w:r w:rsidRPr="00B57C49">
        <w:rPr>
          <w:rFonts w:asciiTheme="majorBidi" w:hAnsiTheme="majorBidi" w:cs="B Zar" w:hint="cs"/>
          <w:sz w:val="26"/>
          <w:szCs w:val="26"/>
          <w:rtl/>
        </w:rPr>
        <w:t>‏</w:t>
      </w:r>
      <w:r w:rsidRPr="00B57C49">
        <w:rPr>
          <w:rFonts w:asciiTheme="majorBidi" w:hAnsiTheme="majorBidi" w:cs="B Zar"/>
          <w:sz w:val="26"/>
          <w:szCs w:val="26"/>
          <w:rtl/>
        </w:rPr>
        <w:t>های زندگی بر رضایت از زندگی در زمینه رضایت از مدرسه، دوستان رضایت از خود خانواده محیط زندگی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 دوره متوسطه و ارائه راهکارهایی جهت بهبود مدرسه زندگی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تعلیم و تربیت</w:t>
      </w:r>
      <w:r w:rsidRPr="00B57C49">
        <w:rPr>
          <w:rFonts w:asciiTheme="majorBidi" w:hAnsiTheme="majorBidi" w:cs="B Zar"/>
          <w:sz w:val="26"/>
          <w:szCs w:val="26"/>
          <w:rtl/>
        </w:rPr>
        <w:t>، (111), 45-62</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20" w:history="1">
        <w:r w:rsidR="008371B5" w:rsidRPr="008371B5">
          <w:rPr>
            <w:rStyle w:val="Hyperlink"/>
            <w:rFonts w:asciiTheme="majorBidi" w:hAnsiTheme="majorBidi" w:cs="B Zar"/>
            <w:sz w:val="22"/>
            <w:szCs w:val="22"/>
          </w:rPr>
          <w:t>http://noo.rs/lRVyg</w:t>
        </w:r>
      </w:hyperlink>
      <w:r w:rsidR="008371B5" w:rsidRPr="008371B5">
        <w:rPr>
          <w:rFonts w:asciiTheme="majorBidi" w:hAnsiTheme="majorBidi" w:cs="B Zar" w:hint="cs"/>
          <w:sz w:val="22"/>
          <w:szCs w:val="22"/>
          <w:rtl/>
        </w:rPr>
        <w:t xml:space="preserve"> </w:t>
      </w:r>
    </w:p>
    <w:p w14:paraId="2522AADF" w14:textId="1FEC356F"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اصغری، مریم، فرجی، محمد، یزدان</w:t>
      </w:r>
      <w:r w:rsidRPr="00B57C49">
        <w:rPr>
          <w:rFonts w:asciiTheme="majorBidi" w:hAnsiTheme="majorBidi" w:cs="B Zar" w:hint="cs"/>
          <w:sz w:val="26"/>
          <w:szCs w:val="26"/>
          <w:rtl/>
        </w:rPr>
        <w:t>‏</w:t>
      </w:r>
      <w:r w:rsidRPr="00B57C49">
        <w:rPr>
          <w:rFonts w:asciiTheme="majorBidi" w:hAnsiTheme="majorBidi" w:cs="B Zar"/>
          <w:sz w:val="26"/>
          <w:szCs w:val="26"/>
          <w:rtl/>
        </w:rPr>
        <w:t>پناه، رضا و هادی</w:t>
      </w:r>
      <w:r w:rsidRPr="00B57C49">
        <w:rPr>
          <w:rFonts w:asciiTheme="majorBidi" w:hAnsiTheme="majorBidi" w:cs="B Zar" w:hint="cs"/>
          <w:sz w:val="26"/>
          <w:szCs w:val="26"/>
          <w:rtl/>
        </w:rPr>
        <w:t>‏</w:t>
      </w:r>
      <w:r w:rsidRPr="00B57C49">
        <w:rPr>
          <w:rFonts w:asciiTheme="majorBidi" w:hAnsiTheme="majorBidi" w:cs="B Zar"/>
          <w:sz w:val="26"/>
          <w:szCs w:val="26"/>
          <w:rtl/>
        </w:rPr>
        <w:t>زاده، نسرین (</w:t>
      </w:r>
      <w:r w:rsidRPr="00B57C49">
        <w:rPr>
          <w:rFonts w:asciiTheme="majorBidi" w:hAnsiTheme="majorBidi" w:cs="B Zar" w:hint="cs"/>
          <w:sz w:val="26"/>
          <w:szCs w:val="26"/>
          <w:rtl/>
        </w:rPr>
        <w:t>1401).</w:t>
      </w:r>
      <w:r w:rsidRPr="00B57C49">
        <w:rPr>
          <w:rFonts w:asciiTheme="majorBidi" w:hAnsiTheme="majorBidi" w:cs="B Zar"/>
          <w:sz w:val="26"/>
          <w:szCs w:val="26"/>
        </w:rPr>
        <w:t xml:space="preserve"> </w:t>
      </w:r>
      <w:r w:rsidRPr="00B57C49">
        <w:rPr>
          <w:rFonts w:asciiTheme="majorBidi" w:hAnsiTheme="majorBidi" w:cs="B Zar"/>
          <w:sz w:val="26"/>
          <w:szCs w:val="26"/>
          <w:rtl/>
        </w:rPr>
        <w:t>آموزش مهارت همدلی و همکاری در مدرسه چه اهمیتی دارد و نقش آن بر افزایش یادگیری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 چیست</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مجموعه مقالات هشتمین کنفرانس بین</w:t>
      </w:r>
      <w:r w:rsidRPr="00B57C49">
        <w:rPr>
          <w:rFonts w:asciiTheme="majorBidi" w:hAnsiTheme="majorBidi" w:cs="B Zar" w:hint="cs"/>
          <w:i/>
          <w:iCs/>
          <w:sz w:val="26"/>
          <w:szCs w:val="26"/>
          <w:rtl/>
        </w:rPr>
        <w:t>‏</w:t>
      </w:r>
      <w:r w:rsidRPr="00B57C49">
        <w:rPr>
          <w:rFonts w:asciiTheme="majorBidi" w:hAnsiTheme="majorBidi" w:cs="B Zar"/>
          <w:i/>
          <w:iCs/>
          <w:sz w:val="26"/>
          <w:szCs w:val="26"/>
          <w:rtl/>
        </w:rPr>
        <w:t>المللی پژوهش</w:t>
      </w:r>
      <w:r w:rsidRPr="00B57C49">
        <w:rPr>
          <w:rFonts w:asciiTheme="majorBidi" w:hAnsiTheme="majorBidi" w:cs="B Zar" w:hint="cs"/>
          <w:i/>
          <w:iCs/>
          <w:sz w:val="26"/>
          <w:szCs w:val="26"/>
          <w:rtl/>
        </w:rPr>
        <w:t>‏</w:t>
      </w:r>
      <w:r w:rsidRPr="00B57C49">
        <w:rPr>
          <w:rFonts w:asciiTheme="majorBidi" w:hAnsiTheme="majorBidi" w:cs="B Zar"/>
          <w:i/>
          <w:iCs/>
          <w:sz w:val="26"/>
          <w:szCs w:val="26"/>
          <w:rtl/>
        </w:rPr>
        <w:t>های مدیریت و علوم انسانی در ایران</w:t>
      </w:r>
      <w:r w:rsidRPr="00B57C49">
        <w:rPr>
          <w:rFonts w:asciiTheme="majorBidi" w:hAnsiTheme="majorBidi" w:cs="B Zar" w:hint="cs"/>
          <w:sz w:val="26"/>
          <w:szCs w:val="26"/>
          <w:rtl/>
        </w:rPr>
        <w:t>، 8909-8921.</w:t>
      </w:r>
      <w:r w:rsidR="008371B5">
        <w:rPr>
          <w:rFonts w:asciiTheme="majorBidi" w:hAnsiTheme="majorBidi" w:cs="B Zar" w:hint="cs"/>
          <w:sz w:val="26"/>
          <w:szCs w:val="26"/>
          <w:rtl/>
        </w:rPr>
        <w:t xml:space="preserve"> </w:t>
      </w:r>
      <w:hyperlink r:id="rId21" w:history="1">
        <w:r w:rsidR="008371B5" w:rsidRPr="008371B5">
          <w:rPr>
            <w:rStyle w:val="Hyperlink"/>
            <w:rFonts w:asciiTheme="majorBidi" w:hAnsiTheme="majorBidi" w:cs="B Zar"/>
            <w:sz w:val="22"/>
            <w:szCs w:val="22"/>
          </w:rPr>
          <w:t>http://noo.rs/lsWXB</w:t>
        </w:r>
      </w:hyperlink>
      <w:r w:rsidR="008371B5">
        <w:rPr>
          <w:rFonts w:asciiTheme="majorBidi" w:hAnsiTheme="majorBidi" w:cs="B Zar" w:hint="cs"/>
          <w:sz w:val="26"/>
          <w:szCs w:val="26"/>
          <w:rtl/>
        </w:rPr>
        <w:t xml:space="preserve"> </w:t>
      </w:r>
    </w:p>
    <w:p w14:paraId="3E01EF8C" w14:textId="4123EA44" w:rsidR="00FA59EC" w:rsidRPr="00B57C49" w:rsidRDefault="00FA59EC" w:rsidP="002C42F1">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باقری، ایوب، حسینی، محمدمهدی و طالب</w:t>
      </w:r>
      <w:r>
        <w:rPr>
          <w:rFonts w:asciiTheme="majorBidi" w:hAnsiTheme="majorBidi" w:cs="B Zar" w:hint="cs"/>
          <w:sz w:val="26"/>
          <w:szCs w:val="26"/>
          <w:rtl/>
        </w:rPr>
        <w:t>‏</w:t>
      </w:r>
      <w:r w:rsidRPr="00B57C49">
        <w:rPr>
          <w:rFonts w:asciiTheme="majorBidi" w:hAnsiTheme="majorBidi" w:cs="B Zar"/>
          <w:sz w:val="26"/>
          <w:szCs w:val="26"/>
          <w:rtl/>
        </w:rPr>
        <w:t>پور، جواد</w:t>
      </w:r>
      <w:r w:rsidRPr="00B57C49">
        <w:rPr>
          <w:rFonts w:asciiTheme="majorBidi" w:hAnsiTheme="majorBidi" w:cs="B Zar" w:hint="cs"/>
          <w:sz w:val="26"/>
          <w:szCs w:val="26"/>
          <w:rtl/>
        </w:rPr>
        <w:t xml:space="preserve"> (1399).</w:t>
      </w:r>
      <w:r w:rsidRPr="00B57C49">
        <w:rPr>
          <w:rFonts w:asciiTheme="majorBidi" w:hAnsiTheme="majorBidi" w:cs="B Zar"/>
          <w:sz w:val="26"/>
          <w:szCs w:val="26"/>
        </w:rPr>
        <w:t xml:space="preserve"> </w:t>
      </w:r>
      <w:r w:rsidRPr="00B57C49">
        <w:rPr>
          <w:rFonts w:asciiTheme="majorBidi" w:hAnsiTheme="majorBidi" w:cs="B Zar"/>
          <w:sz w:val="26"/>
          <w:szCs w:val="26"/>
          <w:rtl/>
        </w:rPr>
        <w:t>انطباق آموزش</w:t>
      </w:r>
      <w:r w:rsidRPr="00B57C49">
        <w:rPr>
          <w:rFonts w:asciiTheme="majorBidi" w:hAnsiTheme="majorBidi" w:cs="B Zar" w:hint="cs"/>
          <w:sz w:val="26"/>
          <w:szCs w:val="26"/>
          <w:rtl/>
        </w:rPr>
        <w:t>‏</w:t>
      </w:r>
      <w:r w:rsidRPr="00B57C49">
        <w:rPr>
          <w:rFonts w:asciiTheme="majorBidi" w:hAnsiTheme="majorBidi" w:cs="B Zar"/>
          <w:sz w:val="26"/>
          <w:szCs w:val="26"/>
          <w:rtl/>
        </w:rPr>
        <w:t>های مدرسه</w:t>
      </w:r>
      <w:r w:rsidRPr="00B57C49">
        <w:rPr>
          <w:rFonts w:asciiTheme="majorBidi" w:hAnsiTheme="majorBidi" w:cs="B Zar" w:hint="cs"/>
          <w:sz w:val="26"/>
          <w:szCs w:val="26"/>
          <w:rtl/>
        </w:rPr>
        <w:t>‏</w:t>
      </w:r>
      <w:r w:rsidRPr="00B57C49">
        <w:rPr>
          <w:rFonts w:asciiTheme="majorBidi" w:hAnsiTheme="majorBidi" w:cs="B Zar"/>
          <w:sz w:val="26"/>
          <w:szCs w:val="26"/>
          <w:rtl/>
        </w:rPr>
        <w:t>ای با نیازهای جامعه</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پیشرفت</w:t>
      </w:r>
      <w:r w:rsidRPr="00B57C49">
        <w:rPr>
          <w:rFonts w:asciiTheme="majorBidi" w:hAnsiTheme="majorBidi" w:cs="B Zar" w:hint="cs"/>
          <w:i/>
          <w:iCs/>
          <w:sz w:val="26"/>
          <w:szCs w:val="26"/>
          <w:rtl/>
        </w:rPr>
        <w:t>‏</w:t>
      </w:r>
      <w:r w:rsidRPr="00B57C49">
        <w:rPr>
          <w:rFonts w:asciiTheme="majorBidi" w:hAnsiTheme="majorBidi" w:cs="B Zar"/>
          <w:i/>
          <w:iCs/>
          <w:sz w:val="26"/>
          <w:szCs w:val="26"/>
          <w:rtl/>
        </w:rPr>
        <w:t xml:space="preserve">های نوین در روانشناسی علوم تربیتی و </w:t>
      </w:r>
      <w:r w:rsidR="009221E0">
        <w:rPr>
          <w:rFonts w:asciiTheme="majorBidi" w:hAnsiTheme="majorBidi" w:cs="B Zar"/>
          <w:i/>
          <w:iCs/>
          <w:sz w:val="26"/>
          <w:szCs w:val="26"/>
          <w:rtl/>
        </w:rPr>
        <w:t>آموزش‏وپرورش</w:t>
      </w:r>
      <w:r w:rsidRPr="00B57C49">
        <w:rPr>
          <w:rFonts w:asciiTheme="majorBidi" w:hAnsiTheme="majorBidi" w:cs="B Zar"/>
          <w:i/>
          <w:iCs/>
          <w:sz w:val="26"/>
          <w:szCs w:val="26"/>
          <w:rtl/>
        </w:rPr>
        <w:t>،</w:t>
      </w:r>
      <w:r w:rsidRPr="00B57C49">
        <w:rPr>
          <w:rFonts w:asciiTheme="majorBidi" w:hAnsiTheme="majorBidi" w:cs="B Zar"/>
          <w:sz w:val="26"/>
          <w:szCs w:val="26"/>
          <w:rtl/>
        </w:rPr>
        <w:t xml:space="preserve"> (25), 103-116</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22" w:history="1">
        <w:r w:rsidR="00BF3059" w:rsidRPr="00BF3059">
          <w:rPr>
            <w:rStyle w:val="Hyperlink"/>
            <w:rFonts w:asciiTheme="majorBidi" w:hAnsiTheme="majorBidi" w:cs="B Zar"/>
            <w:sz w:val="22"/>
            <w:szCs w:val="22"/>
          </w:rPr>
          <w:t>https://jonapte.ir/showpaper/3268116</w:t>
        </w:r>
      </w:hyperlink>
      <w:r w:rsidR="00BF3059">
        <w:rPr>
          <w:rFonts w:asciiTheme="majorBidi" w:hAnsiTheme="majorBidi" w:cs="B Zar" w:hint="cs"/>
          <w:sz w:val="26"/>
          <w:szCs w:val="26"/>
          <w:rtl/>
        </w:rPr>
        <w:t xml:space="preserve"> </w:t>
      </w:r>
    </w:p>
    <w:p w14:paraId="6B4FB316" w14:textId="01B14C92"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برزویی، محمدرضا و جمالی</w:t>
      </w:r>
      <w:r w:rsidR="00593B29">
        <w:rPr>
          <w:rFonts w:asciiTheme="majorBidi" w:hAnsiTheme="majorBidi" w:cs="B Zar" w:hint="cs"/>
          <w:sz w:val="26"/>
          <w:szCs w:val="26"/>
          <w:rtl/>
        </w:rPr>
        <w:t>‏</w:t>
      </w:r>
      <w:r w:rsidRPr="00B57C49">
        <w:rPr>
          <w:rFonts w:asciiTheme="majorBidi" w:hAnsiTheme="majorBidi" w:cs="B Zar"/>
          <w:sz w:val="26"/>
          <w:szCs w:val="26"/>
          <w:rtl/>
        </w:rPr>
        <w:t>زواره، زهره</w:t>
      </w:r>
      <w:r w:rsidRPr="00B57C49">
        <w:rPr>
          <w:rFonts w:asciiTheme="majorBidi" w:hAnsiTheme="majorBidi" w:cs="B Zar" w:hint="cs"/>
          <w:sz w:val="26"/>
          <w:szCs w:val="26"/>
          <w:rtl/>
        </w:rPr>
        <w:t xml:space="preserve"> (1401).</w:t>
      </w:r>
      <w:r w:rsidRPr="00B57C49">
        <w:rPr>
          <w:rFonts w:asciiTheme="majorBidi" w:hAnsiTheme="majorBidi" w:cs="B Zar"/>
          <w:sz w:val="26"/>
          <w:szCs w:val="26"/>
        </w:rPr>
        <w:t xml:space="preserve"> </w:t>
      </w:r>
      <w:r w:rsidRPr="00B57C49">
        <w:rPr>
          <w:rFonts w:asciiTheme="majorBidi" w:hAnsiTheme="majorBidi" w:cs="B Zar"/>
          <w:sz w:val="26"/>
          <w:szCs w:val="26"/>
          <w:rtl/>
        </w:rPr>
        <w:t>بازشناسی مؤلفه</w:t>
      </w:r>
      <w:r w:rsidRPr="00B57C49">
        <w:rPr>
          <w:rFonts w:asciiTheme="majorBidi" w:hAnsiTheme="majorBidi" w:cs="B Zar" w:hint="cs"/>
          <w:sz w:val="26"/>
          <w:szCs w:val="26"/>
          <w:rtl/>
        </w:rPr>
        <w:t>‏</w:t>
      </w:r>
      <w:r w:rsidRPr="00B57C49">
        <w:rPr>
          <w:rFonts w:asciiTheme="majorBidi" w:hAnsiTheme="majorBidi" w:cs="B Zar"/>
          <w:sz w:val="26"/>
          <w:szCs w:val="26"/>
          <w:rtl/>
        </w:rPr>
        <w:t xml:space="preserve">های اسطوره ماندگار مقاومت اسلامی؛ </w:t>
      </w:r>
      <w:r w:rsidR="00BC56A0">
        <w:rPr>
          <w:rFonts w:asciiTheme="majorBidi" w:hAnsiTheme="majorBidi" w:cs="B Zar"/>
          <w:sz w:val="26"/>
          <w:szCs w:val="26"/>
          <w:rtl/>
        </w:rPr>
        <w:t>شهیدچمران</w:t>
      </w:r>
      <w:r w:rsidRPr="00B57C49">
        <w:rPr>
          <w:rFonts w:asciiTheme="majorBidi" w:hAnsiTheme="majorBidi" w:cs="B Zar"/>
          <w:sz w:val="26"/>
          <w:szCs w:val="26"/>
          <w:rtl/>
        </w:rPr>
        <w:t xml:space="preserve"> و شهیدقاسم</w:t>
      </w:r>
      <w:r w:rsidR="00572987">
        <w:rPr>
          <w:rFonts w:asciiTheme="majorBidi" w:hAnsiTheme="majorBidi" w:cs="B Zar" w:hint="cs"/>
          <w:sz w:val="26"/>
          <w:szCs w:val="26"/>
          <w:rtl/>
        </w:rPr>
        <w:t>‏</w:t>
      </w:r>
      <w:r w:rsidRPr="00B57C49">
        <w:rPr>
          <w:rFonts w:asciiTheme="majorBidi" w:hAnsiTheme="majorBidi" w:cs="B Zar"/>
          <w:sz w:val="26"/>
          <w:szCs w:val="26"/>
          <w:rtl/>
        </w:rPr>
        <w:t>سلیمانی از کلام مقام معظم رهبری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مطالعات بیداری اسلامی</w:t>
      </w:r>
      <w:r w:rsidRPr="00B57C49">
        <w:rPr>
          <w:rFonts w:asciiTheme="majorBidi" w:hAnsiTheme="majorBidi" w:cs="B Zar"/>
          <w:sz w:val="26"/>
          <w:szCs w:val="26"/>
          <w:rtl/>
        </w:rPr>
        <w:t xml:space="preserve">، </w:t>
      </w:r>
      <w:r w:rsidRPr="00B57C49">
        <w:rPr>
          <w:rFonts w:asciiTheme="majorBidi" w:hAnsiTheme="majorBidi" w:cs="B Zar" w:hint="cs"/>
          <w:sz w:val="26"/>
          <w:szCs w:val="26"/>
          <w:rtl/>
        </w:rPr>
        <w:t>2</w:t>
      </w:r>
      <w:r w:rsidRPr="00B57C49">
        <w:rPr>
          <w:rFonts w:asciiTheme="majorBidi" w:hAnsiTheme="majorBidi" w:cs="B Zar"/>
          <w:sz w:val="26"/>
          <w:szCs w:val="26"/>
          <w:rtl/>
        </w:rPr>
        <w:t>(24)</w:t>
      </w:r>
      <w:r w:rsidRPr="00B57C49">
        <w:rPr>
          <w:rFonts w:asciiTheme="majorBidi" w:hAnsiTheme="majorBidi" w:cs="B Zar" w:hint="cs"/>
          <w:sz w:val="26"/>
          <w:szCs w:val="26"/>
          <w:rtl/>
        </w:rPr>
        <w:t>،</w:t>
      </w:r>
      <w:r w:rsidRPr="00B57C49">
        <w:rPr>
          <w:rFonts w:asciiTheme="majorBidi" w:hAnsiTheme="majorBidi" w:cs="B Zar"/>
          <w:sz w:val="26"/>
          <w:szCs w:val="26"/>
          <w:rtl/>
        </w:rPr>
        <w:t xml:space="preserve"> 155-185</w:t>
      </w:r>
      <w:r w:rsidRPr="00B57C49">
        <w:rPr>
          <w:rFonts w:asciiTheme="majorBidi" w:hAnsiTheme="majorBidi" w:cs="B Zar"/>
          <w:sz w:val="26"/>
          <w:szCs w:val="26"/>
        </w:rPr>
        <w:t>.</w:t>
      </w:r>
      <w:r>
        <w:rPr>
          <w:rFonts w:asciiTheme="majorBidi" w:hAnsiTheme="majorBidi" w:cs="B Zar"/>
          <w:sz w:val="26"/>
          <w:szCs w:val="26"/>
        </w:rPr>
        <w:t xml:space="preserve"> </w:t>
      </w:r>
      <w:hyperlink r:id="rId23" w:history="1">
        <w:r w:rsidRPr="0083431A">
          <w:rPr>
            <w:rStyle w:val="Hyperlink"/>
            <w:rFonts w:asciiTheme="majorBidi" w:hAnsiTheme="majorBidi" w:cs="B Zar"/>
            <w:sz w:val="22"/>
            <w:szCs w:val="22"/>
          </w:rPr>
          <w:t>https://dor.isc.ac/dor/20.1001.1.23225645.1401.11.2.6.5</w:t>
        </w:r>
      </w:hyperlink>
      <w:r w:rsidRPr="0083431A">
        <w:rPr>
          <w:rFonts w:asciiTheme="majorBidi" w:hAnsiTheme="majorBidi" w:cs="B Zar"/>
          <w:sz w:val="22"/>
          <w:szCs w:val="22"/>
        </w:rPr>
        <w:t xml:space="preserve"> </w:t>
      </w:r>
    </w:p>
    <w:p w14:paraId="6B963C0A" w14:textId="77777777" w:rsidR="00FA59EC" w:rsidRPr="00B166AF" w:rsidRDefault="00FA59EC" w:rsidP="006B3DFC">
      <w:pPr>
        <w:numPr>
          <w:ilvl w:val="0"/>
          <w:numId w:val="8"/>
        </w:numPr>
        <w:bidi/>
        <w:spacing w:after="0" w:line="240" w:lineRule="auto"/>
        <w:ind w:left="714" w:hanging="357"/>
        <w:jc w:val="both"/>
        <w:rPr>
          <w:rFonts w:cs="B Zar"/>
          <w:sz w:val="26"/>
          <w:szCs w:val="26"/>
          <w:highlight w:val="yellow"/>
        </w:rPr>
      </w:pPr>
      <w:r w:rsidRPr="00B166AF">
        <w:rPr>
          <w:rFonts w:cs="B Zar" w:hint="eastAsia"/>
          <w:sz w:val="26"/>
          <w:szCs w:val="26"/>
          <w:highlight w:val="yellow"/>
          <w:rtl/>
        </w:rPr>
        <w:t>پژوهشگاه</w:t>
      </w:r>
      <w:r w:rsidRPr="00B166AF">
        <w:rPr>
          <w:rFonts w:cs="B Zar"/>
          <w:sz w:val="26"/>
          <w:szCs w:val="26"/>
          <w:highlight w:val="yellow"/>
          <w:rtl/>
        </w:rPr>
        <w:t xml:space="preserve"> ب</w:t>
      </w:r>
      <w:r w:rsidRPr="00B166AF">
        <w:rPr>
          <w:rFonts w:cs="B Zar" w:hint="cs"/>
          <w:sz w:val="26"/>
          <w:szCs w:val="26"/>
          <w:highlight w:val="yellow"/>
          <w:rtl/>
        </w:rPr>
        <w:t>ی</w:t>
      </w:r>
      <w:r w:rsidRPr="00B166AF">
        <w:rPr>
          <w:rFonts w:cs="B Zar" w:hint="eastAsia"/>
          <w:sz w:val="26"/>
          <w:szCs w:val="26"/>
          <w:highlight w:val="yellow"/>
          <w:rtl/>
        </w:rPr>
        <w:t>ن‌الملل</w:t>
      </w:r>
      <w:r w:rsidRPr="00B166AF">
        <w:rPr>
          <w:rFonts w:cs="B Zar" w:hint="cs"/>
          <w:sz w:val="26"/>
          <w:szCs w:val="26"/>
          <w:highlight w:val="yellow"/>
          <w:rtl/>
        </w:rPr>
        <w:t>ی</w:t>
      </w:r>
      <w:r w:rsidRPr="00B166AF">
        <w:rPr>
          <w:rFonts w:cs="B Zar"/>
          <w:sz w:val="26"/>
          <w:szCs w:val="26"/>
          <w:highlight w:val="yellow"/>
          <w:rtl/>
        </w:rPr>
        <w:t xml:space="preserve"> زلزله‌شناس</w:t>
      </w:r>
      <w:r w:rsidRPr="00B166AF">
        <w:rPr>
          <w:rFonts w:cs="B Zar" w:hint="cs"/>
          <w:sz w:val="26"/>
          <w:szCs w:val="26"/>
          <w:highlight w:val="yellow"/>
          <w:rtl/>
        </w:rPr>
        <w:t>ی</w:t>
      </w:r>
      <w:r w:rsidRPr="00B166AF">
        <w:rPr>
          <w:rFonts w:cs="B Zar"/>
          <w:sz w:val="26"/>
          <w:szCs w:val="26"/>
          <w:highlight w:val="yellow"/>
          <w:rtl/>
        </w:rPr>
        <w:t xml:space="preserve"> و مهندس</w:t>
      </w:r>
      <w:r w:rsidRPr="00B166AF">
        <w:rPr>
          <w:rFonts w:cs="B Zar" w:hint="cs"/>
          <w:sz w:val="26"/>
          <w:szCs w:val="26"/>
          <w:highlight w:val="yellow"/>
          <w:rtl/>
        </w:rPr>
        <w:t>ی</w:t>
      </w:r>
      <w:r w:rsidRPr="00B166AF">
        <w:rPr>
          <w:rFonts w:cs="B Zar"/>
          <w:sz w:val="26"/>
          <w:szCs w:val="26"/>
          <w:highlight w:val="yellow"/>
          <w:rtl/>
        </w:rPr>
        <w:t xml:space="preserve"> زلزله </w:t>
      </w:r>
      <w:r w:rsidRPr="00B166AF">
        <w:rPr>
          <w:rFonts w:cs="B Zar" w:hint="cs"/>
          <w:sz w:val="26"/>
          <w:szCs w:val="26"/>
          <w:highlight w:val="yellow"/>
          <w:rtl/>
        </w:rPr>
        <w:t>و</w:t>
      </w:r>
      <w:r w:rsidRPr="00B166AF">
        <w:rPr>
          <w:rFonts w:cs="B Zar"/>
          <w:sz w:val="26"/>
          <w:szCs w:val="26"/>
          <w:highlight w:val="yellow"/>
          <w:rtl/>
        </w:rPr>
        <w:t xml:space="preserve"> سازمان نوساز</w:t>
      </w:r>
      <w:r w:rsidRPr="00B166AF">
        <w:rPr>
          <w:rFonts w:cs="B Zar" w:hint="cs"/>
          <w:sz w:val="26"/>
          <w:szCs w:val="26"/>
          <w:highlight w:val="yellow"/>
          <w:rtl/>
        </w:rPr>
        <w:t>ی</w:t>
      </w:r>
      <w:r w:rsidRPr="00B166AF">
        <w:rPr>
          <w:rFonts w:cs="B Zar" w:hint="eastAsia"/>
          <w:sz w:val="26"/>
          <w:szCs w:val="26"/>
          <w:highlight w:val="yellow"/>
          <w:rtl/>
        </w:rPr>
        <w:t>،</w:t>
      </w:r>
      <w:r w:rsidRPr="00B166AF">
        <w:rPr>
          <w:rFonts w:cs="B Zar"/>
          <w:sz w:val="26"/>
          <w:szCs w:val="26"/>
          <w:highlight w:val="yellow"/>
          <w:rtl/>
        </w:rPr>
        <w:t xml:space="preserve"> توسعه و تجه</w:t>
      </w:r>
      <w:r w:rsidRPr="00B166AF">
        <w:rPr>
          <w:rFonts w:cs="B Zar" w:hint="cs"/>
          <w:sz w:val="26"/>
          <w:szCs w:val="26"/>
          <w:highlight w:val="yellow"/>
          <w:rtl/>
        </w:rPr>
        <w:t>ی</w:t>
      </w:r>
      <w:r w:rsidRPr="00B166AF">
        <w:rPr>
          <w:rFonts w:cs="B Zar" w:hint="eastAsia"/>
          <w:sz w:val="26"/>
          <w:szCs w:val="26"/>
          <w:highlight w:val="yellow"/>
          <w:rtl/>
        </w:rPr>
        <w:t>ز</w:t>
      </w:r>
      <w:r w:rsidRPr="00B166AF">
        <w:rPr>
          <w:rFonts w:cs="B Zar"/>
          <w:sz w:val="26"/>
          <w:szCs w:val="26"/>
          <w:highlight w:val="yellow"/>
          <w:rtl/>
        </w:rPr>
        <w:t xml:space="preserve"> مدارس کشور. (</w:t>
      </w:r>
      <w:r w:rsidRPr="00B166AF">
        <w:rPr>
          <w:rFonts w:cs="B Zar"/>
          <w:sz w:val="26"/>
          <w:szCs w:val="26"/>
          <w:highlight w:val="yellow"/>
          <w:rtl/>
          <w:lang w:bidi="fa-IR"/>
        </w:rPr>
        <w:t xml:space="preserve">۱۳۹۴). </w:t>
      </w:r>
      <w:r w:rsidRPr="00B166AF">
        <w:rPr>
          <w:rFonts w:cs="B Zar"/>
          <w:sz w:val="26"/>
          <w:szCs w:val="26"/>
          <w:highlight w:val="yellow"/>
          <w:rtl/>
        </w:rPr>
        <w:t>دستورالعمل ارز</w:t>
      </w:r>
      <w:r w:rsidRPr="00B166AF">
        <w:rPr>
          <w:rFonts w:cs="B Zar" w:hint="cs"/>
          <w:sz w:val="26"/>
          <w:szCs w:val="26"/>
          <w:highlight w:val="yellow"/>
          <w:rtl/>
        </w:rPr>
        <w:t>ی</w:t>
      </w:r>
      <w:r w:rsidRPr="00B166AF">
        <w:rPr>
          <w:rFonts w:cs="B Zar" w:hint="eastAsia"/>
          <w:sz w:val="26"/>
          <w:szCs w:val="26"/>
          <w:highlight w:val="yellow"/>
          <w:rtl/>
        </w:rPr>
        <w:t>اب</w:t>
      </w:r>
      <w:r w:rsidRPr="00B166AF">
        <w:rPr>
          <w:rFonts w:cs="B Zar" w:hint="cs"/>
          <w:sz w:val="26"/>
          <w:szCs w:val="26"/>
          <w:highlight w:val="yellow"/>
          <w:rtl/>
        </w:rPr>
        <w:t>ی</w:t>
      </w:r>
      <w:r w:rsidRPr="00B166AF">
        <w:rPr>
          <w:rFonts w:cs="B Zar"/>
          <w:sz w:val="26"/>
          <w:szCs w:val="26"/>
          <w:highlight w:val="yellow"/>
          <w:rtl/>
        </w:rPr>
        <w:t xml:space="preserve"> و بهساز</w:t>
      </w:r>
      <w:r w:rsidRPr="00B166AF">
        <w:rPr>
          <w:rFonts w:cs="B Zar" w:hint="cs"/>
          <w:sz w:val="26"/>
          <w:szCs w:val="26"/>
          <w:highlight w:val="yellow"/>
          <w:rtl/>
        </w:rPr>
        <w:t>ی</w:t>
      </w:r>
      <w:r w:rsidRPr="00B166AF">
        <w:rPr>
          <w:rFonts w:cs="B Zar"/>
          <w:sz w:val="26"/>
          <w:szCs w:val="26"/>
          <w:highlight w:val="yellow"/>
          <w:rtl/>
        </w:rPr>
        <w:t xml:space="preserve"> لرزه‌ا</w:t>
      </w:r>
      <w:r w:rsidRPr="00B166AF">
        <w:rPr>
          <w:rFonts w:cs="B Zar" w:hint="cs"/>
          <w:sz w:val="26"/>
          <w:szCs w:val="26"/>
          <w:highlight w:val="yellow"/>
          <w:rtl/>
        </w:rPr>
        <w:t>ی</w:t>
      </w:r>
      <w:r w:rsidRPr="00B166AF">
        <w:rPr>
          <w:rFonts w:cs="B Zar"/>
          <w:sz w:val="26"/>
          <w:szCs w:val="26"/>
          <w:highlight w:val="yellow"/>
          <w:rtl/>
        </w:rPr>
        <w:t xml:space="preserve"> ساختمان مدارس با م</w:t>
      </w:r>
      <w:r w:rsidRPr="00B166AF">
        <w:rPr>
          <w:rFonts w:cs="B Zar" w:hint="cs"/>
          <w:sz w:val="26"/>
          <w:szCs w:val="26"/>
          <w:highlight w:val="yellow"/>
          <w:rtl/>
        </w:rPr>
        <w:t>ی</w:t>
      </w:r>
      <w:r w:rsidRPr="00B166AF">
        <w:rPr>
          <w:rFonts w:cs="B Zar" w:hint="eastAsia"/>
          <w:sz w:val="26"/>
          <w:szCs w:val="26"/>
          <w:highlight w:val="yellow"/>
          <w:rtl/>
        </w:rPr>
        <w:t>انقاب</w:t>
      </w:r>
      <w:r w:rsidRPr="00B166AF">
        <w:rPr>
          <w:rFonts w:cs="B Zar"/>
          <w:sz w:val="26"/>
          <w:szCs w:val="26"/>
          <w:highlight w:val="yellow"/>
          <w:rtl/>
        </w:rPr>
        <w:t xml:space="preserve"> (نشر</w:t>
      </w:r>
      <w:r w:rsidRPr="00B166AF">
        <w:rPr>
          <w:rFonts w:cs="B Zar" w:hint="cs"/>
          <w:sz w:val="26"/>
          <w:szCs w:val="26"/>
          <w:highlight w:val="yellow"/>
          <w:rtl/>
        </w:rPr>
        <w:t>ی</w:t>
      </w:r>
      <w:r w:rsidRPr="00B166AF">
        <w:rPr>
          <w:rFonts w:cs="B Zar" w:hint="eastAsia"/>
          <w:sz w:val="26"/>
          <w:szCs w:val="26"/>
          <w:highlight w:val="yellow"/>
          <w:rtl/>
        </w:rPr>
        <w:t>ه</w:t>
      </w:r>
      <w:r w:rsidRPr="00B166AF">
        <w:rPr>
          <w:rFonts w:cs="B Zar"/>
          <w:sz w:val="26"/>
          <w:szCs w:val="26"/>
          <w:highlight w:val="yellow"/>
          <w:rtl/>
        </w:rPr>
        <w:t xml:space="preserve"> </w:t>
      </w:r>
      <w:r w:rsidRPr="00B166AF">
        <w:rPr>
          <w:rFonts w:cs="B Zar"/>
          <w:sz w:val="26"/>
          <w:szCs w:val="26"/>
          <w:highlight w:val="yellow"/>
          <w:rtl/>
          <w:lang w:bidi="fa-IR"/>
        </w:rPr>
        <w:t xml:space="preserve">۳۹۸). </w:t>
      </w:r>
    </w:p>
    <w:p w14:paraId="7D8A3EF2" w14:textId="0A30993A" w:rsidR="00FA59EC" w:rsidRDefault="00FA59EC" w:rsidP="006B3DFC">
      <w:pPr>
        <w:numPr>
          <w:ilvl w:val="0"/>
          <w:numId w:val="8"/>
        </w:numPr>
        <w:bidi/>
        <w:spacing w:after="0" w:line="240" w:lineRule="auto"/>
        <w:ind w:left="714" w:hanging="357"/>
        <w:jc w:val="both"/>
        <w:rPr>
          <w:rFonts w:cs="B Zar"/>
          <w:sz w:val="26"/>
          <w:szCs w:val="26"/>
          <w:highlight w:val="yellow"/>
        </w:rPr>
      </w:pPr>
      <w:r w:rsidRPr="00B166AF">
        <w:rPr>
          <w:rFonts w:cs="B Zar"/>
          <w:sz w:val="26"/>
          <w:szCs w:val="26"/>
          <w:highlight w:val="yellow"/>
          <w:rtl/>
        </w:rPr>
        <w:t xml:space="preserve">پژوهشگاه مطالعات </w:t>
      </w:r>
      <w:r w:rsidR="009221E0">
        <w:rPr>
          <w:rFonts w:cs="B Zar"/>
          <w:sz w:val="26"/>
          <w:szCs w:val="26"/>
          <w:highlight w:val="yellow"/>
          <w:rtl/>
        </w:rPr>
        <w:t>آموزش‏وپرورش</w:t>
      </w:r>
      <w:r>
        <w:rPr>
          <w:rFonts w:cs="B Zar" w:hint="cs"/>
          <w:sz w:val="26"/>
          <w:szCs w:val="26"/>
          <w:highlight w:val="yellow"/>
          <w:rtl/>
        </w:rPr>
        <w:t xml:space="preserve"> </w:t>
      </w:r>
      <w:r w:rsidRPr="00B166AF">
        <w:rPr>
          <w:rFonts w:cs="B Zar" w:hint="cs"/>
          <w:sz w:val="26"/>
          <w:szCs w:val="26"/>
          <w:highlight w:val="yellow"/>
          <w:rtl/>
        </w:rPr>
        <w:t xml:space="preserve">(1403). </w:t>
      </w:r>
      <w:r w:rsidRPr="00B166AF">
        <w:rPr>
          <w:rFonts w:cs="B Zar"/>
          <w:sz w:val="26"/>
          <w:szCs w:val="26"/>
          <w:highlight w:val="yellow"/>
        </w:rPr>
        <w:t xml:space="preserve"> </w:t>
      </w:r>
      <w:r w:rsidRPr="00B166AF">
        <w:rPr>
          <w:rFonts w:cs="B Zar"/>
          <w:i/>
          <w:iCs/>
          <w:sz w:val="26"/>
          <w:szCs w:val="26"/>
          <w:highlight w:val="yellow"/>
          <w:rtl/>
        </w:rPr>
        <w:t>مدرسه</w:t>
      </w:r>
      <w:r w:rsidRPr="00B166AF">
        <w:rPr>
          <w:rFonts w:ascii="Arial" w:hAnsi="Arial" w:cs="Arial" w:hint="cs"/>
          <w:i/>
          <w:iCs/>
          <w:sz w:val="26"/>
          <w:szCs w:val="26"/>
          <w:highlight w:val="yellow"/>
          <w:rtl/>
        </w:rPr>
        <w:t xml:space="preserve"> </w:t>
      </w:r>
      <w:r w:rsidRPr="00B166AF">
        <w:rPr>
          <w:rFonts w:cs="B Zar" w:hint="cs"/>
          <w:i/>
          <w:iCs/>
          <w:sz w:val="26"/>
          <w:szCs w:val="26"/>
          <w:highlight w:val="yellow"/>
          <w:rtl/>
        </w:rPr>
        <w:t>تراز</w:t>
      </w:r>
      <w:r w:rsidRPr="00B166AF">
        <w:rPr>
          <w:rFonts w:cs="B Zar"/>
          <w:i/>
          <w:iCs/>
          <w:sz w:val="26"/>
          <w:szCs w:val="26"/>
          <w:highlight w:val="yellow"/>
          <w:rtl/>
        </w:rPr>
        <w:t xml:space="preserve"> </w:t>
      </w:r>
      <w:r w:rsidRPr="00B166AF">
        <w:rPr>
          <w:rFonts w:cs="B Zar" w:hint="cs"/>
          <w:i/>
          <w:iCs/>
          <w:sz w:val="26"/>
          <w:szCs w:val="26"/>
          <w:highlight w:val="yellow"/>
          <w:rtl/>
        </w:rPr>
        <w:t>سند</w:t>
      </w:r>
      <w:r w:rsidRPr="00B166AF">
        <w:rPr>
          <w:rFonts w:cs="B Zar"/>
          <w:i/>
          <w:iCs/>
          <w:sz w:val="26"/>
          <w:szCs w:val="26"/>
          <w:highlight w:val="yellow"/>
          <w:rtl/>
        </w:rPr>
        <w:t xml:space="preserve"> </w:t>
      </w:r>
      <w:r w:rsidRPr="00B166AF">
        <w:rPr>
          <w:rFonts w:cs="B Zar" w:hint="cs"/>
          <w:i/>
          <w:iCs/>
          <w:sz w:val="26"/>
          <w:szCs w:val="26"/>
          <w:highlight w:val="yellow"/>
          <w:rtl/>
        </w:rPr>
        <w:t>تحول</w:t>
      </w:r>
      <w:r w:rsidRPr="00B166AF">
        <w:rPr>
          <w:rFonts w:cs="B Zar"/>
          <w:i/>
          <w:iCs/>
          <w:sz w:val="26"/>
          <w:szCs w:val="26"/>
          <w:highlight w:val="yellow"/>
          <w:rtl/>
        </w:rPr>
        <w:t xml:space="preserve"> </w:t>
      </w:r>
      <w:r w:rsidRPr="00B166AF">
        <w:rPr>
          <w:rFonts w:cs="B Zar" w:hint="cs"/>
          <w:i/>
          <w:iCs/>
          <w:sz w:val="26"/>
          <w:szCs w:val="26"/>
          <w:highlight w:val="yellow"/>
          <w:rtl/>
        </w:rPr>
        <w:t>بنیادین</w:t>
      </w:r>
      <w:r w:rsidRPr="00B166AF">
        <w:rPr>
          <w:rFonts w:cs="B Zar"/>
          <w:i/>
          <w:iCs/>
          <w:sz w:val="26"/>
          <w:szCs w:val="26"/>
          <w:highlight w:val="yellow"/>
          <w:rtl/>
        </w:rPr>
        <w:t xml:space="preserve"> </w:t>
      </w:r>
      <w:r w:rsidR="009221E0">
        <w:rPr>
          <w:rFonts w:cs="B Zar" w:hint="cs"/>
          <w:i/>
          <w:iCs/>
          <w:sz w:val="26"/>
          <w:szCs w:val="26"/>
          <w:highlight w:val="yellow"/>
          <w:rtl/>
        </w:rPr>
        <w:t>آموزش‏وپرورش</w:t>
      </w:r>
      <w:r w:rsidRPr="00B166AF">
        <w:rPr>
          <w:rFonts w:cs="B Zar"/>
          <w:i/>
          <w:iCs/>
          <w:sz w:val="26"/>
          <w:szCs w:val="26"/>
          <w:highlight w:val="yellow"/>
          <w:rtl/>
        </w:rPr>
        <w:t xml:space="preserve">: </w:t>
      </w:r>
      <w:r w:rsidRPr="00B166AF">
        <w:rPr>
          <w:rFonts w:cs="B Zar" w:hint="cs"/>
          <w:i/>
          <w:iCs/>
          <w:sz w:val="26"/>
          <w:szCs w:val="26"/>
          <w:highlight w:val="yellow"/>
          <w:rtl/>
        </w:rPr>
        <w:t>الگوی</w:t>
      </w:r>
      <w:r w:rsidRPr="00B166AF">
        <w:rPr>
          <w:rFonts w:cs="B Zar"/>
          <w:i/>
          <w:iCs/>
          <w:sz w:val="26"/>
          <w:szCs w:val="26"/>
          <w:highlight w:val="yellow"/>
          <w:rtl/>
        </w:rPr>
        <w:t xml:space="preserve"> </w:t>
      </w:r>
      <w:r w:rsidRPr="00B166AF">
        <w:rPr>
          <w:rFonts w:cs="B Zar" w:hint="cs"/>
          <w:i/>
          <w:iCs/>
          <w:sz w:val="26"/>
          <w:szCs w:val="26"/>
          <w:highlight w:val="yellow"/>
          <w:rtl/>
        </w:rPr>
        <w:t>مفهومی،</w:t>
      </w:r>
      <w:r w:rsidRPr="00B166AF">
        <w:rPr>
          <w:rFonts w:cs="B Zar"/>
          <w:i/>
          <w:iCs/>
          <w:sz w:val="26"/>
          <w:szCs w:val="26"/>
          <w:highlight w:val="yellow"/>
          <w:rtl/>
        </w:rPr>
        <w:t xml:space="preserve"> </w:t>
      </w:r>
      <w:r w:rsidRPr="00B166AF">
        <w:rPr>
          <w:rFonts w:cs="B Zar" w:hint="cs"/>
          <w:i/>
          <w:iCs/>
          <w:sz w:val="26"/>
          <w:szCs w:val="26"/>
          <w:highlight w:val="yellow"/>
          <w:rtl/>
        </w:rPr>
        <w:t>نقشه</w:t>
      </w:r>
      <w:r w:rsidRPr="00B166AF">
        <w:rPr>
          <w:rFonts w:cs="B Zar"/>
          <w:i/>
          <w:iCs/>
          <w:sz w:val="26"/>
          <w:szCs w:val="26"/>
          <w:highlight w:val="yellow"/>
          <w:rtl/>
        </w:rPr>
        <w:t xml:space="preserve"> </w:t>
      </w:r>
      <w:r w:rsidRPr="00B166AF">
        <w:rPr>
          <w:rFonts w:cs="B Zar" w:hint="cs"/>
          <w:i/>
          <w:iCs/>
          <w:sz w:val="26"/>
          <w:szCs w:val="26"/>
          <w:highlight w:val="yellow"/>
          <w:rtl/>
        </w:rPr>
        <w:t>راه</w:t>
      </w:r>
      <w:r w:rsidRPr="00B166AF">
        <w:rPr>
          <w:rFonts w:cs="B Zar"/>
          <w:i/>
          <w:iCs/>
          <w:sz w:val="26"/>
          <w:szCs w:val="26"/>
          <w:highlight w:val="yellow"/>
          <w:rtl/>
        </w:rPr>
        <w:t xml:space="preserve"> </w:t>
      </w:r>
      <w:r w:rsidRPr="00B166AF">
        <w:rPr>
          <w:rFonts w:cs="B Zar" w:hint="cs"/>
          <w:i/>
          <w:iCs/>
          <w:sz w:val="26"/>
          <w:szCs w:val="26"/>
          <w:highlight w:val="yellow"/>
          <w:rtl/>
        </w:rPr>
        <w:t>و</w:t>
      </w:r>
      <w:r w:rsidRPr="00B166AF">
        <w:rPr>
          <w:rFonts w:cs="B Zar"/>
          <w:i/>
          <w:iCs/>
          <w:sz w:val="26"/>
          <w:szCs w:val="26"/>
          <w:highlight w:val="yellow"/>
          <w:rtl/>
        </w:rPr>
        <w:t xml:space="preserve"> </w:t>
      </w:r>
      <w:r w:rsidRPr="00B166AF">
        <w:rPr>
          <w:rFonts w:cs="B Zar" w:hint="cs"/>
          <w:i/>
          <w:iCs/>
          <w:sz w:val="26"/>
          <w:szCs w:val="26"/>
          <w:highlight w:val="yellow"/>
          <w:rtl/>
        </w:rPr>
        <w:t>راهنمای</w:t>
      </w:r>
      <w:r w:rsidRPr="00B166AF">
        <w:rPr>
          <w:rFonts w:cs="B Zar"/>
          <w:i/>
          <w:iCs/>
          <w:sz w:val="26"/>
          <w:szCs w:val="26"/>
          <w:highlight w:val="yellow"/>
          <w:rtl/>
        </w:rPr>
        <w:t xml:space="preserve"> </w:t>
      </w:r>
      <w:r w:rsidRPr="00B166AF">
        <w:rPr>
          <w:rFonts w:cs="B Zar" w:hint="cs"/>
          <w:i/>
          <w:iCs/>
          <w:sz w:val="26"/>
          <w:szCs w:val="26"/>
          <w:highlight w:val="yellow"/>
          <w:rtl/>
        </w:rPr>
        <w:t>اجرا</w:t>
      </w:r>
      <w:r w:rsidRPr="00B166AF">
        <w:rPr>
          <w:rFonts w:cs="B Zar" w:hint="cs"/>
          <w:sz w:val="26"/>
          <w:szCs w:val="26"/>
          <w:highlight w:val="yellow"/>
          <w:rtl/>
        </w:rPr>
        <w:t>.</w:t>
      </w:r>
      <w:r w:rsidRPr="00B166AF">
        <w:rPr>
          <w:rFonts w:cs="B Zar"/>
          <w:sz w:val="26"/>
          <w:szCs w:val="26"/>
          <w:highlight w:val="yellow"/>
        </w:rPr>
        <w:t xml:space="preserve"> </w:t>
      </w:r>
      <w:r w:rsidRPr="00B166AF">
        <w:rPr>
          <w:rFonts w:cs="B Zar"/>
          <w:sz w:val="26"/>
          <w:szCs w:val="26"/>
          <w:highlight w:val="yellow"/>
          <w:rtl/>
        </w:rPr>
        <w:t xml:space="preserve">وزارت </w:t>
      </w:r>
      <w:r w:rsidR="009221E0">
        <w:rPr>
          <w:rFonts w:cs="B Zar"/>
          <w:sz w:val="26"/>
          <w:szCs w:val="26"/>
          <w:highlight w:val="yellow"/>
          <w:rtl/>
        </w:rPr>
        <w:t>آموزش‏وپرورش</w:t>
      </w:r>
      <w:r w:rsidRPr="00B166AF">
        <w:rPr>
          <w:rFonts w:cs="B Zar"/>
          <w:sz w:val="26"/>
          <w:szCs w:val="26"/>
          <w:highlight w:val="yellow"/>
        </w:rPr>
        <w:t>.</w:t>
      </w:r>
    </w:p>
    <w:p w14:paraId="7D754EAF" w14:textId="77777777" w:rsidR="002C42F1" w:rsidRPr="002040EE" w:rsidRDefault="002C42F1" w:rsidP="002C42F1">
      <w:pPr>
        <w:numPr>
          <w:ilvl w:val="0"/>
          <w:numId w:val="4"/>
        </w:numPr>
        <w:bidi/>
        <w:spacing w:after="0" w:line="240" w:lineRule="auto"/>
        <w:jc w:val="both"/>
        <w:rPr>
          <w:rFonts w:asciiTheme="majorBidi" w:hAnsiTheme="majorBidi" w:cs="B Zar"/>
          <w:sz w:val="26"/>
          <w:szCs w:val="26"/>
          <w:highlight w:val="yellow"/>
        </w:rPr>
      </w:pPr>
      <w:r w:rsidRPr="002C42F1">
        <w:rPr>
          <w:rFonts w:asciiTheme="majorBidi" w:hAnsiTheme="majorBidi" w:cs="B Zar"/>
          <w:sz w:val="26"/>
          <w:szCs w:val="26"/>
          <w:highlight w:val="yellow"/>
          <w:rtl/>
        </w:rPr>
        <w:lastRenderedPageBreak/>
        <w:t>تجلی، منیر</w:t>
      </w:r>
      <w:r w:rsidRPr="002040EE">
        <w:rPr>
          <w:rFonts w:asciiTheme="majorBidi" w:hAnsiTheme="majorBidi" w:cs="B Zar" w:hint="cs"/>
          <w:sz w:val="26"/>
          <w:szCs w:val="26"/>
          <w:highlight w:val="yellow"/>
          <w:rtl/>
        </w:rPr>
        <w:t>، ا</w:t>
      </w:r>
      <w:r w:rsidRPr="002C42F1">
        <w:rPr>
          <w:rFonts w:asciiTheme="majorBidi" w:hAnsiTheme="majorBidi" w:cs="B Zar"/>
          <w:sz w:val="26"/>
          <w:szCs w:val="26"/>
          <w:highlight w:val="yellow"/>
          <w:rtl/>
        </w:rPr>
        <w:t>یروانی، شهین و چیت</w:t>
      </w:r>
      <w:r w:rsidRPr="002040EE">
        <w:rPr>
          <w:rFonts w:asciiTheme="majorBidi" w:hAnsiTheme="majorBidi" w:cs="B Zar" w:hint="cs"/>
          <w:sz w:val="26"/>
          <w:szCs w:val="26"/>
          <w:highlight w:val="yellow"/>
          <w:rtl/>
        </w:rPr>
        <w:t>‏</w:t>
      </w:r>
      <w:r w:rsidRPr="002C42F1">
        <w:rPr>
          <w:rFonts w:asciiTheme="majorBidi" w:hAnsiTheme="majorBidi" w:cs="B Zar"/>
          <w:sz w:val="26"/>
          <w:szCs w:val="26"/>
          <w:highlight w:val="yellow"/>
          <w:rtl/>
        </w:rPr>
        <w:t>ساز</w:t>
      </w:r>
      <w:r w:rsidRPr="002040EE">
        <w:rPr>
          <w:rFonts w:asciiTheme="majorBidi" w:hAnsiTheme="majorBidi" w:cs="B Zar" w:hint="cs"/>
          <w:sz w:val="26"/>
          <w:szCs w:val="26"/>
          <w:highlight w:val="yellow"/>
          <w:rtl/>
        </w:rPr>
        <w:t>ی</w:t>
      </w:r>
      <w:r w:rsidRPr="002C42F1">
        <w:rPr>
          <w:rFonts w:asciiTheme="majorBidi" w:hAnsiTheme="majorBidi" w:cs="B Zar"/>
          <w:sz w:val="26"/>
          <w:szCs w:val="26"/>
          <w:highlight w:val="yellow"/>
          <w:rtl/>
        </w:rPr>
        <w:t xml:space="preserve">ان، علیرضا. </w:t>
      </w:r>
      <w:r w:rsidRPr="002040EE">
        <w:rPr>
          <w:rFonts w:asciiTheme="majorBidi" w:hAnsiTheme="majorBidi" w:cs="B Zar"/>
          <w:sz w:val="26"/>
          <w:szCs w:val="26"/>
          <w:highlight w:val="yellow"/>
          <w:rtl/>
        </w:rPr>
        <w:t>بررسی تاریخی - تحلیلی تحول مشارکت در حکمرانی نهاد آموزش ایران با تاکید بر تمدن اسلامی</w:t>
      </w:r>
      <w:r w:rsidRPr="002C42F1">
        <w:rPr>
          <w:rFonts w:asciiTheme="majorBidi" w:hAnsiTheme="majorBidi" w:cs="B Zar"/>
          <w:sz w:val="26"/>
          <w:szCs w:val="26"/>
          <w:highlight w:val="yellow"/>
          <w:rtl/>
        </w:rPr>
        <w:t xml:space="preserve">. </w:t>
      </w:r>
      <w:r w:rsidRPr="002C42F1">
        <w:rPr>
          <w:rFonts w:asciiTheme="majorBidi" w:hAnsiTheme="majorBidi" w:cs="B Zar"/>
          <w:i/>
          <w:iCs/>
          <w:sz w:val="26"/>
          <w:szCs w:val="26"/>
          <w:highlight w:val="yellow"/>
          <w:rtl/>
        </w:rPr>
        <w:t>مسائل کاربردی تعلیم و تربیت اسلامی</w:t>
      </w:r>
      <w:r w:rsidRPr="002C42F1">
        <w:rPr>
          <w:rFonts w:asciiTheme="majorBidi" w:hAnsiTheme="majorBidi" w:cs="B Zar"/>
          <w:sz w:val="26"/>
          <w:szCs w:val="26"/>
          <w:highlight w:val="yellow"/>
          <w:rtl/>
        </w:rPr>
        <w:t>، ۷(۳)</w:t>
      </w:r>
      <w:r w:rsidRPr="002040EE">
        <w:rPr>
          <w:rFonts w:asciiTheme="majorBidi" w:hAnsiTheme="majorBidi" w:cs="B Zar" w:hint="cs"/>
          <w:sz w:val="26"/>
          <w:szCs w:val="26"/>
          <w:highlight w:val="yellow"/>
          <w:rtl/>
        </w:rPr>
        <w:t>:</w:t>
      </w:r>
      <w:r w:rsidRPr="002C42F1">
        <w:rPr>
          <w:rFonts w:asciiTheme="majorBidi" w:hAnsiTheme="majorBidi" w:cs="B Zar"/>
          <w:sz w:val="26"/>
          <w:szCs w:val="26"/>
          <w:highlight w:val="yellow"/>
          <w:rtl/>
        </w:rPr>
        <w:t xml:space="preserve"> ۷-۳۲</w:t>
      </w:r>
      <w:r w:rsidRPr="002040EE">
        <w:rPr>
          <w:rFonts w:asciiTheme="majorBidi" w:hAnsiTheme="majorBidi" w:cs="B Zar" w:hint="cs"/>
          <w:sz w:val="26"/>
          <w:szCs w:val="26"/>
          <w:highlight w:val="yellow"/>
          <w:rtl/>
        </w:rPr>
        <w:t xml:space="preserve">، 1401. </w:t>
      </w:r>
      <w:hyperlink r:id="rId24" w:history="1">
        <w:r w:rsidRPr="002040EE">
          <w:rPr>
            <w:rStyle w:val="Hyperlink"/>
            <w:rFonts w:asciiTheme="majorBidi" w:hAnsiTheme="majorBidi" w:cs="B Zar"/>
            <w:sz w:val="22"/>
            <w:szCs w:val="22"/>
            <w:highlight w:val="yellow"/>
          </w:rPr>
          <w:t>https://doi.org/10.52547/qaiie.7.3.7</w:t>
        </w:r>
      </w:hyperlink>
      <w:r w:rsidRPr="002040EE">
        <w:rPr>
          <w:rFonts w:asciiTheme="majorBidi" w:hAnsiTheme="majorBidi" w:cs="B Zar" w:hint="cs"/>
          <w:sz w:val="22"/>
          <w:szCs w:val="22"/>
          <w:highlight w:val="yellow"/>
          <w:rtl/>
        </w:rPr>
        <w:t xml:space="preserve"> </w:t>
      </w:r>
    </w:p>
    <w:p w14:paraId="3B9DB8BC" w14:textId="124130D6" w:rsidR="00FA59EC" w:rsidRPr="00B57C49" w:rsidRDefault="00FA59EC" w:rsidP="00DB45EE">
      <w:pPr>
        <w:numPr>
          <w:ilvl w:val="0"/>
          <w:numId w:val="4"/>
        </w:numPr>
        <w:bidi/>
        <w:spacing w:after="0" w:line="240" w:lineRule="auto"/>
        <w:jc w:val="both"/>
        <w:rPr>
          <w:rFonts w:asciiTheme="majorBidi" w:hAnsiTheme="majorBidi" w:cs="B Zar"/>
          <w:sz w:val="26"/>
          <w:szCs w:val="26"/>
          <w:lang w:bidi="fa-IR"/>
        </w:rPr>
      </w:pPr>
      <w:r w:rsidRPr="00B57C49">
        <w:rPr>
          <w:rFonts w:asciiTheme="majorBidi" w:hAnsiTheme="majorBidi" w:cs="B Zar"/>
          <w:sz w:val="26"/>
          <w:szCs w:val="26"/>
          <w:rtl/>
        </w:rPr>
        <w:t>تقی‌پورسهل‌آبادی، ح</w:t>
      </w:r>
      <w:r w:rsidRPr="00B57C49">
        <w:rPr>
          <w:rFonts w:asciiTheme="majorBidi" w:hAnsiTheme="majorBidi" w:cs="B Zar" w:hint="cs"/>
          <w:sz w:val="26"/>
          <w:szCs w:val="26"/>
          <w:rtl/>
        </w:rPr>
        <w:t>بیب‏الله</w:t>
      </w:r>
      <w:r w:rsidRPr="00B57C49">
        <w:rPr>
          <w:rFonts w:asciiTheme="majorBidi" w:hAnsiTheme="majorBidi" w:cs="B Zar"/>
          <w:sz w:val="26"/>
          <w:szCs w:val="26"/>
          <w:rtl/>
        </w:rPr>
        <w:t>، عباسی، ع</w:t>
      </w:r>
      <w:r w:rsidRPr="00B57C49">
        <w:rPr>
          <w:rFonts w:asciiTheme="majorBidi" w:hAnsiTheme="majorBidi" w:cs="B Zar" w:hint="cs"/>
          <w:sz w:val="26"/>
          <w:szCs w:val="26"/>
          <w:rtl/>
        </w:rPr>
        <w:t>فت</w:t>
      </w:r>
      <w:r w:rsidRPr="00B57C49">
        <w:rPr>
          <w:rFonts w:asciiTheme="majorBidi" w:hAnsiTheme="majorBidi" w:cs="B Zar"/>
          <w:sz w:val="26"/>
          <w:szCs w:val="26"/>
          <w:rtl/>
        </w:rPr>
        <w:t>، کیان، م</w:t>
      </w:r>
      <w:r w:rsidRPr="00B57C49">
        <w:rPr>
          <w:rFonts w:asciiTheme="majorBidi" w:hAnsiTheme="majorBidi" w:cs="B Zar" w:hint="cs"/>
          <w:sz w:val="26"/>
          <w:szCs w:val="26"/>
          <w:rtl/>
        </w:rPr>
        <w:t>رجان و رضایی</w:t>
      </w:r>
      <w:r w:rsidR="00593B29">
        <w:rPr>
          <w:rFonts w:asciiTheme="majorBidi" w:hAnsiTheme="majorBidi" w:cs="B Zar" w:hint="cs"/>
          <w:sz w:val="26"/>
          <w:szCs w:val="26"/>
          <w:rtl/>
        </w:rPr>
        <w:t>‏</w:t>
      </w:r>
      <w:r w:rsidRPr="00B57C49">
        <w:rPr>
          <w:rFonts w:asciiTheme="majorBidi" w:hAnsiTheme="majorBidi" w:cs="B Zar" w:hint="cs"/>
          <w:sz w:val="26"/>
          <w:szCs w:val="26"/>
          <w:rtl/>
        </w:rPr>
        <w:t>کرمانی</w:t>
      </w:r>
      <w:r w:rsidR="00593B29">
        <w:rPr>
          <w:rFonts w:asciiTheme="majorBidi" w:hAnsiTheme="majorBidi" w:cs="B Zar" w:hint="cs"/>
          <w:sz w:val="26"/>
          <w:szCs w:val="26"/>
          <w:rtl/>
        </w:rPr>
        <w:t>‏</w:t>
      </w:r>
      <w:r w:rsidRPr="00B57C49">
        <w:rPr>
          <w:rFonts w:asciiTheme="majorBidi" w:hAnsiTheme="majorBidi" w:cs="B Zar" w:hint="cs"/>
          <w:sz w:val="26"/>
          <w:szCs w:val="26"/>
          <w:rtl/>
        </w:rPr>
        <w:t>نسب‏پور،</w:t>
      </w:r>
      <w:r w:rsidRPr="00B57C49">
        <w:rPr>
          <w:rFonts w:asciiTheme="majorBidi" w:hAnsiTheme="majorBidi" w:cs="B Zar"/>
          <w:sz w:val="26"/>
          <w:szCs w:val="26"/>
          <w:rtl/>
        </w:rPr>
        <w:t xml:space="preserve"> </w:t>
      </w:r>
      <w:r w:rsidRPr="00B57C49">
        <w:rPr>
          <w:rFonts w:asciiTheme="majorBidi" w:hAnsiTheme="majorBidi" w:cs="B Zar" w:hint="cs"/>
          <w:sz w:val="26"/>
          <w:szCs w:val="26"/>
          <w:rtl/>
        </w:rPr>
        <w:t>محمدعلی</w:t>
      </w:r>
      <w:r w:rsidRPr="00B57C49">
        <w:rPr>
          <w:rFonts w:asciiTheme="majorBidi" w:hAnsiTheme="majorBidi" w:cs="B Zar" w:hint="cs"/>
          <w:sz w:val="26"/>
          <w:szCs w:val="26"/>
          <w:rtl/>
          <w:lang w:bidi="fa-IR"/>
        </w:rPr>
        <w:t xml:space="preserve"> (1403).</w:t>
      </w:r>
      <w:r w:rsidRPr="00B57C49">
        <w:rPr>
          <w:rFonts w:asciiTheme="majorBidi" w:hAnsiTheme="majorBidi" w:cs="B Zar"/>
          <w:sz w:val="26"/>
          <w:szCs w:val="26"/>
          <w:lang w:bidi="fa-IR"/>
        </w:rPr>
        <w:t xml:space="preserve"> </w:t>
      </w:r>
      <w:r w:rsidRPr="00B57C49">
        <w:rPr>
          <w:rFonts w:asciiTheme="majorBidi" w:hAnsiTheme="majorBidi" w:cs="B Zar"/>
          <w:sz w:val="26"/>
          <w:szCs w:val="26"/>
          <w:rtl/>
        </w:rPr>
        <w:t>ابعاد تربیتی فعالیت</w:t>
      </w:r>
      <w:r w:rsidRPr="00B57C49">
        <w:rPr>
          <w:rFonts w:asciiTheme="majorBidi" w:hAnsiTheme="majorBidi" w:cs="B Zar" w:hint="cs"/>
          <w:sz w:val="26"/>
          <w:szCs w:val="26"/>
          <w:rtl/>
        </w:rPr>
        <w:t>‏</w:t>
      </w:r>
      <w:r w:rsidRPr="00B57C49">
        <w:rPr>
          <w:rFonts w:asciiTheme="majorBidi" w:hAnsiTheme="majorBidi" w:cs="B Zar"/>
          <w:sz w:val="26"/>
          <w:szCs w:val="26"/>
          <w:rtl/>
        </w:rPr>
        <w:t>های فوق</w:t>
      </w:r>
      <w:r w:rsidR="00572987">
        <w:rPr>
          <w:rFonts w:asciiTheme="majorBidi" w:hAnsiTheme="majorBidi" w:cs="B Zar" w:hint="cs"/>
          <w:sz w:val="26"/>
          <w:szCs w:val="26"/>
          <w:rtl/>
        </w:rPr>
        <w:t>‏</w:t>
      </w:r>
      <w:r w:rsidRPr="00B57C49">
        <w:rPr>
          <w:rFonts w:asciiTheme="majorBidi" w:hAnsiTheme="majorBidi" w:cs="B Zar"/>
          <w:sz w:val="26"/>
          <w:szCs w:val="26"/>
          <w:rtl/>
        </w:rPr>
        <w:t>برنامه مدارس مبتنی بر سیره امام</w:t>
      </w:r>
      <w:r w:rsidR="00572987">
        <w:rPr>
          <w:rFonts w:asciiTheme="majorBidi" w:hAnsiTheme="majorBidi" w:cs="B Zar" w:hint="cs"/>
          <w:sz w:val="26"/>
          <w:szCs w:val="26"/>
          <w:rtl/>
          <w:lang w:bidi="fa-IR"/>
        </w:rPr>
        <w:t>‏</w:t>
      </w:r>
      <w:r w:rsidRPr="00B57C49">
        <w:rPr>
          <w:rFonts w:asciiTheme="majorBidi" w:hAnsiTheme="majorBidi" w:cs="B Zar"/>
          <w:sz w:val="26"/>
          <w:szCs w:val="26"/>
          <w:rtl/>
        </w:rPr>
        <w:t>رضا(ع</w:t>
      </w:r>
      <w:r w:rsidRPr="00B57C49">
        <w:rPr>
          <w:rFonts w:asciiTheme="majorBidi" w:hAnsiTheme="majorBidi" w:cs="B Zar" w:hint="cs"/>
          <w:sz w:val="26"/>
          <w:szCs w:val="26"/>
          <w:rtl/>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فقه و تاریخ تمدن</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۱۰(۱</w:t>
      </w:r>
      <w:r w:rsidRPr="00B57C49">
        <w:rPr>
          <w:rFonts w:asciiTheme="majorBidi" w:hAnsiTheme="majorBidi" w:cs="B Zar"/>
          <w:sz w:val="26"/>
          <w:szCs w:val="26"/>
          <w:rtl/>
        </w:rPr>
        <w:t xml:space="preserve">)، </w:t>
      </w:r>
      <w:r w:rsidRPr="00B57C49">
        <w:rPr>
          <w:rFonts w:asciiTheme="majorBidi" w:hAnsiTheme="majorBidi" w:cs="B Zar" w:hint="cs"/>
          <w:sz w:val="26"/>
          <w:szCs w:val="26"/>
          <w:rtl/>
          <w:lang w:bidi="fa-IR"/>
        </w:rPr>
        <w:t>454</w:t>
      </w:r>
      <w:r w:rsidRPr="00B57C49">
        <w:rPr>
          <w:rFonts w:asciiTheme="majorBidi" w:hAnsiTheme="majorBidi" w:cs="B Zar"/>
          <w:sz w:val="26"/>
          <w:szCs w:val="26"/>
          <w:rtl/>
          <w:lang w:bidi="fa-IR"/>
        </w:rPr>
        <w:t>-</w:t>
      </w:r>
      <w:r w:rsidRPr="00B57C49">
        <w:rPr>
          <w:rFonts w:asciiTheme="majorBidi" w:hAnsiTheme="majorBidi" w:cs="B Zar" w:hint="cs"/>
          <w:sz w:val="26"/>
          <w:szCs w:val="26"/>
          <w:rtl/>
          <w:lang w:bidi="fa-IR"/>
        </w:rPr>
        <w:t>444</w:t>
      </w:r>
      <w:r w:rsidRPr="00B57C49">
        <w:rPr>
          <w:rFonts w:asciiTheme="majorBidi" w:hAnsiTheme="majorBidi" w:cs="B Zar"/>
          <w:sz w:val="26"/>
          <w:szCs w:val="26"/>
          <w:lang w:bidi="fa-IR"/>
        </w:rPr>
        <w:t>.</w:t>
      </w:r>
      <w:r w:rsidR="00BF3059">
        <w:rPr>
          <w:rFonts w:asciiTheme="majorBidi" w:hAnsiTheme="majorBidi" w:cs="B Zar" w:hint="cs"/>
          <w:sz w:val="26"/>
          <w:szCs w:val="26"/>
          <w:rtl/>
          <w:lang w:bidi="fa-IR"/>
        </w:rPr>
        <w:t xml:space="preserve"> </w:t>
      </w:r>
      <w:hyperlink r:id="rId25" w:history="1">
        <w:r w:rsidR="00BF3059" w:rsidRPr="00BF3059">
          <w:rPr>
            <w:rStyle w:val="Hyperlink"/>
            <w:rFonts w:asciiTheme="majorBidi" w:hAnsiTheme="majorBidi" w:cs="B Zar"/>
            <w:sz w:val="22"/>
            <w:szCs w:val="22"/>
            <w:lang w:bidi="fa-IR"/>
          </w:rPr>
          <w:t>https://www.iase-jrn.ir/index.php/se/article/view/444</w:t>
        </w:r>
      </w:hyperlink>
      <w:r w:rsidR="00BF3059">
        <w:rPr>
          <w:rFonts w:asciiTheme="majorBidi" w:hAnsiTheme="majorBidi" w:cs="B Zar" w:hint="cs"/>
          <w:sz w:val="26"/>
          <w:szCs w:val="26"/>
          <w:rtl/>
          <w:lang w:bidi="fa-IR"/>
        </w:rPr>
        <w:t xml:space="preserve"> </w:t>
      </w:r>
    </w:p>
    <w:p w14:paraId="2CC4D0A6" w14:textId="390128FF"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تقی</w:t>
      </w:r>
      <w:r w:rsidRPr="00B57C49">
        <w:rPr>
          <w:rFonts w:asciiTheme="majorBidi" w:hAnsiTheme="majorBidi" w:cs="B Zar" w:hint="cs"/>
          <w:sz w:val="26"/>
          <w:szCs w:val="26"/>
          <w:rtl/>
        </w:rPr>
        <w:t>‏</w:t>
      </w:r>
      <w:r w:rsidRPr="00B57C49">
        <w:rPr>
          <w:rFonts w:asciiTheme="majorBidi" w:hAnsiTheme="majorBidi" w:cs="B Zar"/>
          <w:sz w:val="26"/>
          <w:szCs w:val="26"/>
          <w:rtl/>
        </w:rPr>
        <w:t>زاده، هدایت</w:t>
      </w:r>
      <w:r w:rsidRPr="00B57C49">
        <w:rPr>
          <w:rFonts w:asciiTheme="majorBidi" w:hAnsiTheme="majorBidi" w:cs="B Zar" w:hint="cs"/>
          <w:sz w:val="26"/>
          <w:szCs w:val="26"/>
          <w:rtl/>
        </w:rPr>
        <w:t>‏</w:t>
      </w:r>
      <w:r w:rsidRPr="00B57C49">
        <w:rPr>
          <w:rFonts w:asciiTheme="majorBidi" w:hAnsiTheme="majorBidi" w:cs="B Zar"/>
          <w:sz w:val="26"/>
          <w:szCs w:val="26"/>
          <w:rtl/>
        </w:rPr>
        <w:t>الله و نادرپور، هوشیار</w:t>
      </w:r>
      <w:r w:rsidRPr="00B57C49">
        <w:rPr>
          <w:rFonts w:asciiTheme="majorBidi" w:hAnsiTheme="majorBidi" w:cs="B Zar" w:hint="cs"/>
          <w:sz w:val="26"/>
          <w:szCs w:val="26"/>
          <w:rtl/>
        </w:rPr>
        <w:t xml:space="preserve"> (1401).</w:t>
      </w:r>
      <w:r w:rsidRPr="00B57C49">
        <w:rPr>
          <w:rFonts w:asciiTheme="majorBidi" w:hAnsiTheme="majorBidi" w:cs="B Zar"/>
          <w:sz w:val="26"/>
          <w:szCs w:val="26"/>
        </w:rPr>
        <w:t xml:space="preserve"> </w:t>
      </w:r>
      <w:r w:rsidRPr="00B57C49">
        <w:rPr>
          <w:rFonts w:asciiTheme="majorBidi" w:hAnsiTheme="majorBidi" w:cs="B Zar"/>
          <w:sz w:val="26"/>
          <w:szCs w:val="26"/>
          <w:rtl/>
        </w:rPr>
        <w:t>بررسی تحلیلی معنا و سبک زندگی بر اساس نظریه داده</w:t>
      </w:r>
      <w:r w:rsidRPr="00B57C49">
        <w:rPr>
          <w:rFonts w:asciiTheme="majorBidi" w:hAnsiTheme="majorBidi" w:cs="B Zar" w:hint="cs"/>
          <w:sz w:val="26"/>
          <w:szCs w:val="26"/>
          <w:rtl/>
        </w:rPr>
        <w:t>‏</w:t>
      </w:r>
      <w:r w:rsidRPr="00B57C49">
        <w:rPr>
          <w:rFonts w:asciiTheme="majorBidi" w:hAnsiTheme="majorBidi" w:cs="B Zar"/>
          <w:sz w:val="26"/>
          <w:szCs w:val="26"/>
          <w:rtl/>
        </w:rPr>
        <w:t xml:space="preserve">بنیاد از منظر </w:t>
      </w:r>
      <w:r w:rsidR="00BC56A0">
        <w:rPr>
          <w:rFonts w:asciiTheme="majorBidi" w:hAnsiTheme="majorBidi" w:cs="B Zar"/>
          <w:sz w:val="26"/>
          <w:szCs w:val="26"/>
          <w:rtl/>
        </w:rPr>
        <w:t>شهیدچمران</w:t>
      </w:r>
      <w:r w:rsidRPr="00B57C49">
        <w:rPr>
          <w:rFonts w:asciiTheme="majorBidi" w:hAnsiTheme="majorBidi" w:cs="B Zar" w:hint="cs"/>
          <w:sz w:val="26"/>
          <w:szCs w:val="26"/>
          <w:rtl/>
        </w:rPr>
        <w:t>،</w:t>
      </w:r>
      <w:r w:rsidRPr="00B57C49">
        <w:rPr>
          <w:rFonts w:asciiTheme="majorBidi" w:hAnsiTheme="majorBidi" w:cs="B Zar"/>
          <w:sz w:val="26"/>
          <w:szCs w:val="26"/>
          <w:rtl/>
        </w:rPr>
        <w:t xml:space="preserve"> شهید صیاد شیرازی و شهید باقری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مطالعات دفاع مقدس</w:t>
      </w:r>
      <w:r w:rsidRPr="00B57C49">
        <w:rPr>
          <w:rFonts w:asciiTheme="majorBidi" w:hAnsiTheme="majorBidi" w:cs="B Zar"/>
          <w:sz w:val="26"/>
          <w:szCs w:val="26"/>
          <w:rtl/>
        </w:rPr>
        <w:t xml:space="preserve">، </w:t>
      </w:r>
      <w:r w:rsidRPr="00B57C49">
        <w:rPr>
          <w:rFonts w:asciiTheme="majorBidi" w:hAnsiTheme="majorBidi" w:cs="B Zar" w:hint="cs"/>
          <w:sz w:val="26"/>
          <w:szCs w:val="26"/>
          <w:rtl/>
        </w:rPr>
        <w:t>8</w:t>
      </w:r>
      <w:r w:rsidRPr="00B57C49">
        <w:rPr>
          <w:rFonts w:asciiTheme="majorBidi" w:hAnsiTheme="majorBidi" w:cs="B Zar"/>
          <w:sz w:val="26"/>
          <w:szCs w:val="26"/>
          <w:rtl/>
        </w:rPr>
        <w:t>(</w:t>
      </w:r>
      <w:r w:rsidRPr="00B57C49">
        <w:rPr>
          <w:rFonts w:asciiTheme="majorBidi" w:hAnsiTheme="majorBidi" w:cs="B Zar" w:hint="cs"/>
          <w:sz w:val="26"/>
          <w:szCs w:val="26"/>
          <w:rtl/>
        </w:rPr>
        <w:t>2</w:t>
      </w:r>
      <w:r w:rsidRPr="00B57C49">
        <w:rPr>
          <w:rFonts w:asciiTheme="majorBidi" w:hAnsiTheme="majorBidi" w:cs="B Zar"/>
          <w:sz w:val="26"/>
          <w:szCs w:val="26"/>
          <w:rtl/>
        </w:rPr>
        <w:t>), 211-232</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Pr>
          <w:rFonts w:asciiTheme="majorBidi" w:hAnsiTheme="majorBidi" w:cs="B Zar"/>
          <w:sz w:val="26"/>
          <w:szCs w:val="26"/>
        </w:rPr>
        <w:t xml:space="preserve">  </w:t>
      </w:r>
      <w:hyperlink r:id="rId26" w:history="1">
        <w:r w:rsidRPr="0083431A">
          <w:rPr>
            <w:rStyle w:val="Hyperlink"/>
            <w:rFonts w:asciiTheme="majorBidi" w:hAnsiTheme="majorBidi" w:cs="B Zar"/>
            <w:sz w:val="22"/>
            <w:szCs w:val="22"/>
          </w:rPr>
          <w:t>https://dor.isc.ac/dor/20.1001.1.25883674.1401.8.2.9.4</w:t>
        </w:r>
      </w:hyperlink>
      <w:r w:rsidRPr="0083431A">
        <w:rPr>
          <w:rFonts w:asciiTheme="majorBidi" w:hAnsiTheme="majorBidi" w:cs="B Zar"/>
          <w:sz w:val="22"/>
          <w:szCs w:val="22"/>
        </w:rPr>
        <w:t xml:space="preserve"> </w:t>
      </w:r>
    </w:p>
    <w:p w14:paraId="15854DAB" w14:textId="2ECBEF4F" w:rsidR="00FA59EC" w:rsidRPr="00B57C49" w:rsidRDefault="00FA59EC" w:rsidP="00DB45EE">
      <w:pPr>
        <w:numPr>
          <w:ilvl w:val="0"/>
          <w:numId w:val="4"/>
        </w:numPr>
        <w:bidi/>
        <w:spacing w:after="0" w:line="240" w:lineRule="auto"/>
        <w:jc w:val="both"/>
        <w:rPr>
          <w:rFonts w:asciiTheme="majorBidi" w:hAnsiTheme="majorBidi" w:cs="B Zar"/>
          <w:sz w:val="26"/>
          <w:szCs w:val="26"/>
          <w:lang w:bidi="fa-IR"/>
        </w:rPr>
      </w:pPr>
      <w:r w:rsidRPr="00B57C49">
        <w:rPr>
          <w:rFonts w:asciiTheme="majorBidi" w:hAnsiTheme="majorBidi" w:cs="B Zar"/>
          <w:sz w:val="26"/>
          <w:szCs w:val="26"/>
          <w:rtl/>
        </w:rPr>
        <w:t>توکلی، م</w:t>
      </w:r>
      <w:r w:rsidRPr="00B57C49">
        <w:rPr>
          <w:rFonts w:asciiTheme="majorBidi" w:hAnsiTheme="majorBidi" w:cs="B Zar" w:hint="cs"/>
          <w:sz w:val="26"/>
          <w:szCs w:val="26"/>
          <w:rtl/>
        </w:rPr>
        <w:t>ینا</w:t>
      </w:r>
      <w:r w:rsidRPr="00B57C49">
        <w:rPr>
          <w:rFonts w:asciiTheme="majorBidi" w:hAnsiTheme="majorBidi" w:cs="B Zar"/>
          <w:sz w:val="26"/>
          <w:szCs w:val="26"/>
          <w:rtl/>
        </w:rPr>
        <w:t>، خادمی، ح</w:t>
      </w:r>
      <w:r w:rsidRPr="00B57C49">
        <w:rPr>
          <w:rFonts w:asciiTheme="majorBidi" w:hAnsiTheme="majorBidi" w:cs="B Zar" w:hint="cs"/>
          <w:sz w:val="26"/>
          <w:szCs w:val="26"/>
          <w:rtl/>
        </w:rPr>
        <w:t>میده‏سادات</w:t>
      </w:r>
      <w:r w:rsidRPr="00B57C49">
        <w:rPr>
          <w:rFonts w:asciiTheme="majorBidi" w:hAnsiTheme="majorBidi" w:cs="B Zar"/>
          <w:sz w:val="26"/>
          <w:szCs w:val="26"/>
          <w:rtl/>
        </w:rPr>
        <w:t xml:space="preserve"> و عالی، آ</w:t>
      </w:r>
      <w:r w:rsidRPr="00B57C49">
        <w:rPr>
          <w:rFonts w:asciiTheme="majorBidi" w:hAnsiTheme="majorBidi" w:cs="B Zar" w:hint="cs"/>
          <w:sz w:val="26"/>
          <w:szCs w:val="26"/>
          <w:rtl/>
        </w:rPr>
        <w:t>منه</w:t>
      </w:r>
      <w:r w:rsidRPr="00B57C49">
        <w:rPr>
          <w:rFonts w:asciiTheme="majorBidi" w:hAnsiTheme="majorBidi" w:cs="B Zar" w:hint="cs"/>
          <w:sz w:val="26"/>
          <w:szCs w:val="26"/>
          <w:rtl/>
          <w:lang w:bidi="fa-IR"/>
        </w:rPr>
        <w:t xml:space="preserve"> (1403). </w:t>
      </w:r>
      <w:r w:rsidRPr="00B57C49">
        <w:rPr>
          <w:rFonts w:asciiTheme="majorBidi" w:hAnsiTheme="majorBidi" w:cs="B Zar"/>
          <w:sz w:val="26"/>
          <w:szCs w:val="26"/>
          <w:rtl/>
        </w:rPr>
        <w:t>اثر بخشی آموزش مهارت</w:t>
      </w:r>
      <w:r w:rsidRPr="00B57C49">
        <w:rPr>
          <w:rFonts w:asciiTheme="majorBidi" w:hAnsiTheme="majorBidi" w:cs="B Zar" w:hint="cs"/>
          <w:sz w:val="26"/>
          <w:szCs w:val="26"/>
          <w:rtl/>
        </w:rPr>
        <w:t>‏</w:t>
      </w:r>
      <w:r w:rsidRPr="00B57C49">
        <w:rPr>
          <w:rFonts w:asciiTheme="majorBidi" w:hAnsiTheme="majorBidi" w:cs="B Zar"/>
          <w:sz w:val="26"/>
          <w:szCs w:val="26"/>
          <w:rtl/>
        </w:rPr>
        <w:t>های اجتماعی مبتنی بر رویکرد هنری دیسیپلین</w:t>
      </w:r>
      <w:r w:rsidRPr="00B57C49">
        <w:rPr>
          <w:rFonts w:asciiTheme="majorBidi" w:hAnsiTheme="majorBidi" w:cs="B Zar" w:hint="cs"/>
          <w:sz w:val="26"/>
          <w:szCs w:val="26"/>
          <w:rtl/>
        </w:rPr>
        <w:t>‏</w:t>
      </w:r>
      <w:r w:rsidRPr="00B57C49">
        <w:rPr>
          <w:rFonts w:asciiTheme="majorBidi" w:hAnsiTheme="majorBidi" w:cs="B Zar"/>
          <w:sz w:val="26"/>
          <w:szCs w:val="26"/>
          <w:rtl/>
        </w:rPr>
        <w:t>محور بر بهبود شایستگی هیجانی اجتماعی و سازگاری با مدرسه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 دوره ابتدایی</w:t>
      </w:r>
      <w:r w:rsidRPr="00B57C49">
        <w:rPr>
          <w:rFonts w:asciiTheme="majorBidi" w:hAnsiTheme="majorBidi" w:cs="B Zar" w:hint="cs"/>
          <w:sz w:val="26"/>
          <w:szCs w:val="26"/>
          <w:rtl/>
          <w:lang w:bidi="fa-IR"/>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مطالعات آموزش و یادگیری</w:t>
      </w:r>
      <w:r w:rsidRPr="00B57C49">
        <w:rPr>
          <w:rFonts w:asciiTheme="majorBidi" w:hAnsiTheme="majorBidi" w:cs="B Zar"/>
          <w:sz w:val="26"/>
          <w:szCs w:val="26"/>
          <w:rtl/>
        </w:rPr>
        <w:t xml:space="preserve">، </w:t>
      </w:r>
      <w:r w:rsidRPr="00B57C49">
        <w:rPr>
          <w:rFonts w:asciiTheme="majorBidi" w:hAnsiTheme="majorBidi" w:cs="B Zar" w:hint="cs"/>
          <w:sz w:val="26"/>
          <w:szCs w:val="26"/>
          <w:rtl/>
          <w:lang w:bidi="fa-IR"/>
        </w:rPr>
        <w:t>16(1)</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۳۱-۶۰</w:t>
      </w:r>
      <w:r w:rsidR="0083431A">
        <w:rPr>
          <w:rFonts w:asciiTheme="majorBidi" w:hAnsiTheme="majorBidi" w:cs="B Zar" w:hint="cs"/>
          <w:sz w:val="22"/>
          <w:szCs w:val="22"/>
          <w:rtl/>
          <w:lang w:bidi="fa-IR"/>
        </w:rPr>
        <w:t>.</w:t>
      </w:r>
      <w:r w:rsidRPr="0083431A">
        <w:rPr>
          <w:rFonts w:asciiTheme="majorBidi" w:hAnsiTheme="majorBidi" w:cs="B Zar"/>
          <w:sz w:val="22"/>
          <w:szCs w:val="22"/>
          <w:lang w:bidi="fa-IR"/>
        </w:rPr>
        <w:t xml:space="preserve">  </w:t>
      </w:r>
      <w:hyperlink r:id="rId27" w:history="1">
        <w:r w:rsidRPr="0083431A">
          <w:rPr>
            <w:rStyle w:val="Hyperlink"/>
            <w:rFonts w:asciiTheme="majorBidi" w:hAnsiTheme="majorBidi" w:cs="B Zar"/>
            <w:sz w:val="22"/>
            <w:szCs w:val="22"/>
            <w:lang w:bidi="fa-IR"/>
          </w:rPr>
          <w:t>https://doi.org/10.22099/jsli.2024.7616</w:t>
        </w:r>
      </w:hyperlink>
      <w:r>
        <w:rPr>
          <w:rFonts w:asciiTheme="majorBidi" w:hAnsiTheme="majorBidi" w:cs="B Zar"/>
          <w:sz w:val="26"/>
          <w:szCs w:val="26"/>
          <w:lang w:bidi="fa-IR"/>
        </w:rPr>
        <w:t xml:space="preserve"> </w:t>
      </w:r>
    </w:p>
    <w:p w14:paraId="36015909" w14:textId="77777777"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توکلی، یعقوب و شهبازی</w:t>
      </w:r>
      <w:r w:rsidRPr="00B57C49">
        <w:rPr>
          <w:rFonts w:asciiTheme="majorBidi" w:hAnsiTheme="majorBidi" w:cs="B Zar" w:hint="cs"/>
          <w:sz w:val="26"/>
          <w:szCs w:val="26"/>
          <w:rtl/>
        </w:rPr>
        <w:t>‏</w:t>
      </w:r>
      <w:r w:rsidRPr="00B57C49">
        <w:rPr>
          <w:rFonts w:asciiTheme="majorBidi" w:hAnsiTheme="majorBidi" w:cs="B Zar"/>
          <w:sz w:val="26"/>
          <w:szCs w:val="26"/>
          <w:rtl/>
        </w:rPr>
        <w:t>راد، محمدصادق</w:t>
      </w:r>
      <w:r w:rsidRPr="00B57C49">
        <w:rPr>
          <w:rFonts w:asciiTheme="majorBidi" w:hAnsiTheme="majorBidi" w:cs="B Zar" w:hint="cs"/>
          <w:sz w:val="26"/>
          <w:szCs w:val="26"/>
          <w:rtl/>
        </w:rPr>
        <w:t xml:space="preserve"> (1401).</w:t>
      </w:r>
      <w:r w:rsidRPr="00B57C49">
        <w:rPr>
          <w:rFonts w:asciiTheme="majorBidi" w:hAnsiTheme="majorBidi" w:cs="B Zar"/>
          <w:sz w:val="26"/>
          <w:szCs w:val="26"/>
        </w:rPr>
        <w:t xml:space="preserve"> </w:t>
      </w:r>
      <w:r w:rsidRPr="00B57C49">
        <w:rPr>
          <w:rFonts w:asciiTheme="majorBidi" w:hAnsiTheme="majorBidi" w:cs="B Zar"/>
          <w:sz w:val="26"/>
          <w:szCs w:val="26"/>
          <w:rtl/>
        </w:rPr>
        <w:t>الگوی عرفان مبارزه</w:t>
      </w:r>
      <w:r w:rsidRPr="00B57C49">
        <w:rPr>
          <w:rFonts w:asciiTheme="majorBidi" w:hAnsiTheme="majorBidi" w:cs="B Zar" w:hint="cs"/>
          <w:sz w:val="26"/>
          <w:szCs w:val="26"/>
          <w:rtl/>
        </w:rPr>
        <w:t>‏</w:t>
      </w:r>
      <w:r w:rsidRPr="00B57C49">
        <w:rPr>
          <w:rFonts w:asciiTheme="majorBidi" w:hAnsiTheme="majorBidi" w:cs="B Zar"/>
          <w:sz w:val="26"/>
          <w:szCs w:val="26"/>
          <w:rtl/>
        </w:rPr>
        <w:t>جو در اندیشه شهید مصطفی چمران</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دین و ارتباطات</w:t>
      </w:r>
      <w:r w:rsidRPr="00B57C49">
        <w:rPr>
          <w:rFonts w:asciiTheme="majorBidi" w:hAnsiTheme="majorBidi" w:cs="B Zar"/>
          <w:sz w:val="26"/>
          <w:szCs w:val="26"/>
          <w:rtl/>
        </w:rPr>
        <w:t xml:space="preserve">، </w:t>
      </w:r>
      <w:r w:rsidRPr="00B57C49">
        <w:rPr>
          <w:rFonts w:asciiTheme="majorBidi" w:hAnsiTheme="majorBidi" w:cs="B Zar" w:hint="cs"/>
          <w:sz w:val="26"/>
          <w:szCs w:val="26"/>
          <w:rtl/>
        </w:rPr>
        <w:t>29</w:t>
      </w:r>
      <w:r w:rsidRPr="00B57C49">
        <w:rPr>
          <w:rFonts w:asciiTheme="majorBidi" w:hAnsiTheme="majorBidi" w:cs="B Zar"/>
          <w:sz w:val="26"/>
          <w:szCs w:val="26"/>
          <w:rtl/>
        </w:rPr>
        <w:t>(</w:t>
      </w:r>
      <w:r w:rsidRPr="00B57C49">
        <w:rPr>
          <w:rFonts w:asciiTheme="majorBidi" w:hAnsiTheme="majorBidi" w:cs="B Zar" w:hint="cs"/>
          <w:sz w:val="26"/>
          <w:szCs w:val="26"/>
          <w:rtl/>
        </w:rPr>
        <w:t>1</w:t>
      </w:r>
      <w:r w:rsidRPr="00B57C49">
        <w:rPr>
          <w:rFonts w:asciiTheme="majorBidi" w:hAnsiTheme="majorBidi" w:cs="B Zar"/>
          <w:sz w:val="26"/>
          <w:szCs w:val="26"/>
          <w:rtl/>
        </w:rPr>
        <w:t>), 1-26</w:t>
      </w:r>
      <w:r w:rsidRPr="00B57C49">
        <w:rPr>
          <w:rFonts w:asciiTheme="majorBidi" w:hAnsiTheme="majorBidi" w:cs="B Zar"/>
          <w:sz w:val="26"/>
          <w:szCs w:val="26"/>
        </w:rPr>
        <w:t xml:space="preserve"> </w:t>
      </w:r>
      <w:r>
        <w:rPr>
          <w:rFonts w:asciiTheme="majorBidi" w:hAnsiTheme="majorBidi" w:cs="B Zar"/>
          <w:sz w:val="26"/>
          <w:szCs w:val="26"/>
        </w:rPr>
        <w:t xml:space="preserve"> </w:t>
      </w:r>
      <w:hyperlink r:id="rId28" w:history="1">
        <w:r w:rsidRPr="0083431A">
          <w:rPr>
            <w:rStyle w:val="Hyperlink"/>
            <w:rFonts w:asciiTheme="majorBidi" w:hAnsiTheme="majorBidi" w:cs="B Zar"/>
            <w:sz w:val="22"/>
            <w:szCs w:val="22"/>
          </w:rPr>
          <w:t>https://doi.org/10.30497/rc.2022.76180</w:t>
        </w:r>
      </w:hyperlink>
      <w:r w:rsidRPr="0083431A">
        <w:rPr>
          <w:rFonts w:asciiTheme="majorBidi" w:hAnsiTheme="majorBidi" w:cs="B Zar"/>
          <w:sz w:val="22"/>
          <w:szCs w:val="22"/>
        </w:rPr>
        <w:t xml:space="preserve"> </w:t>
      </w:r>
      <w:r>
        <w:rPr>
          <w:rFonts w:asciiTheme="majorBidi" w:hAnsiTheme="majorBidi" w:cs="B Zar"/>
          <w:sz w:val="26"/>
          <w:szCs w:val="26"/>
        </w:rPr>
        <w:t>.</w:t>
      </w:r>
    </w:p>
    <w:p w14:paraId="6CC185C9" w14:textId="19960FF5"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جوادی، مریم، هادی</w:t>
      </w:r>
      <w:r w:rsidRPr="00B57C49">
        <w:rPr>
          <w:rFonts w:asciiTheme="majorBidi" w:hAnsiTheme="majorBidi" w:cs="B Zar" w:hint="cs"/>
          <w:sz w:val="26"/>
          <w:szCs w:val="26"/>
          <w:rtl/>
        </w:rPr>
        <w:t>‏</w:t>
      </w:r>
      <w:r w:rsidRPr="00B57C49">
        <w:rPr>
          <w:rFonts w:asciiTheme="majorBidi" w:hAnsiTheme="majorBidi" w:cs="B Zar"/>
          <w:sz w:val="26"/>
          <w:szCs w:val="26"/>
          <w:rtl/>
        </w:rPr>
        <w:t>زاده</w:t>
      </w:r>
      <w:r w:rsidR="00F21479">
        <w:rPr>
          <w:rFonts w:asciiTheme="majorBidi" w:hAnsiTheme="majorBidi" w:cs="B Zar" w:hint="cs"/>
          <w:sz w:val="26"/>
          <w:szCs w:val="26"/>
          <w:rtl/>
        </w:rPr>
        <w:t>‏</w:t>
      </w:r>
      <w:r w:rsidRPr="00B57C49">
        <w:rPr>
          <w:rFonts w:asciiTheme="majorBidi" w:hAnsiTheme="majorBidi" w:cs="B Zar"/>
          <w:sz w:val="26"/>
          <w:szCs w:val="26"/>
          <w:rtl/>
        </w:rPr>
        <w:t>خدا شهری</w:t>
      </w:r>
      <w:r w:rsidRPr="00B57C49">
        <w:rPr>
          <w:rFonts w:asciiTheme="majorBidi" w:hAnsiTheme="majorBidi" w:cs="B Zar" w:hint="cs"/>
          <w:sz w:val="26"/>
          <w:szCs w:val="26"/>
          <w:rtl/>
        </w:rPr>
        <w:t>، ‌رقیه</w:t>
      </w:r>
      <w:r w:rsidRPr="00B57C49">
        <w:rPr>
          <w:rFonts w:asciiTheme="majorBidi" w:hAnsiTheme="majorBidi" w:cs="B Zar"/>
          <w:sz w:val="26"/>
          <w:szCs w:val="26"/>
          <w:rtl/>
        </w:rPr>
        <w:t xml:space="preserve"> و</w:t>
      </w:r>
      <w:r w:rsidRPr="00B57C49">
        <w:rPr>
          <w:rFonts w:asciiTheme="majorBidi" w:hAnsiTheme="majorBidi" w:cs="B Zar" w:hint="cs"/>
          <w:sz w:val="26"/>
          <w:szCs w:val="26"/>
          <w:rtl/>
        </w:rPr>
        <w:t xml:space="preserve"> </w:t>
      </w:r>
      <w:r w:rsidRPr="00B57C49">
        <w:rPr>
          <w:rFonts w:asciiTheme="majorBidi" w:hAnsiTheme="majorBidi" w:cs="B Zar"/>
          <w:sz w:val="26"/>
          <w:szCs w:val="26"/>
          <w:rtl/>
        </w:rPr>
        <w:t>حاجی</w:t>
      </w:r>
      <w:r w:rsidRPr="00B57C49">
        <w:rPr>
          <w:rFonts w:asciiTheme="majorBidi" w:hAnsiTheme="majorBidi" w:cs="B Zar" w:hint="cs"/>
          <w:sz w:val="26"/>
          <w:szCs w:val="26"/>
          <w:rtl/>
        </w:rPr>
        <w:t>‏</w:t>
      </w:r>
      <w:r w:rsidRPr="00B57C49">
        <w:rPr>
          <w:rFonts w:asciiTheme="majorBidi" w:hAnsiTheme="majorBidi" w:cs="B Zar"/>
          <w:sz w:val="26"/>
          <w:szCs w:val="26"/>
          <w:rtl/>
        </w:rPr>
        <w:t>زاده، میترا</w:t>
      </w:r>
      <w:r w:rsidRPr="00B57C49">
        <w:rPr>
          <w:rFonts w:asciiTheme="majorBidi" w:hAnsiTheme="majorBidi" w:cs="B Zar" w:hint="cs"/>
          <w:sz w:val="26"/>
          <w:szCs w:val="26"/>
          <w:rtl/>
        </w:rPr>
        <w:t xml:space="preserve"> (1402).</w:t>
      </w:r>
      <w:r w:rsidRPr="00B57C49">
        <w:rPr>
          <w:rFonts w:asciiTheme="majorBidi" w:hAnsiTheme="majorBidi" w:cs="B Zar"/>
          <w:sz w:val="26"/>
          <w:szCs w:val="26"/>
        </w:rPr>
        <w:t xml:space="preserve"> </w:t>
      </w:r>
      <w:r w:rsidRPr="00B57C49">
        <w:rPr>
          <w:rFonts w:asciiTheme="majorBidi" w:hAnsiTheme="majorBidi" w:cs="B Zar"/>
          <w:sz w:val="26"/>
          <w:szCs w:val="26"/>
          <w:rtl/>
        </w:rPr>
        <w:t>بررسی شیوه</w:t>
      </w:r>
      <w:r w:rsidRPr="00B57C49">
        <w:rPr>
          <w:rFonts w:asciiTheme="majorBidi" w:hAnsiTheme="majorBidi" w:cs="B Zar" w:hint="cs"/>
          <w:sz w:val="26"/>
          <w:szCs w:val="26"/>
          <w:rtl/>
        </w:rPr>
        <w:t>‏</w:t>
      </w:r>
      <w:r w:rsidRPr="00B57C49">
        <w:rPr>
          <w:rFonts w:asciiTheme="majorBidi" w:hAnsiTheme="majorBidi" w:cs="B Zar"/>
          <w:sz w:val="26"/>
          <w:szCs w:val="26"/>
          <w:rtl/>
        </w:rPr>
        <w:t>های تدریس نوین در مدارس با رویکرد مهارت</w:t>
      </w:r>
      <w:r w:rsidRPr="00B57C49">
        <w:rPr>
          <w:rFonts w:asciiTheme="majorBidi" w:hAnsiTheme="majorBidi" w:cs="B Zar" w:hint="cs"/>
          <w:sz w:val="26"/>
          <w:szCs w:val="26"/>
          <w:rtl/>
        </w:rPr>
        <w:t>‏</w:t>
      </w:r>
      <w:r w:rsidRPr="00B57C49">
        <w:rPr>
          <w:rFonts w:asciiTheme="majorBidi" w:hAnsiTheme="majorBidi" w:cs="B Zar"/>
          <w:sz w:val="26"/>
          <w:szCs w:val="26"/>
          <w:rtl/>
        </w:rPr>
        <w:t>آموزی در کلاس های درس</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 xml:space="preserve">تحقیقات راهبردی در تعلیم و </w:t>
      </w:r>
      <w:r w:rsidR="009221E0">
        <w:rPr>
          <w:rFonts w:asciiTheme="majorBidi" w:hAnsiTheme="majorBidi" w:cs="B Zar"/>
          <w:i/>
          <w:iCs/>
          <w:sz w:val="26"/>
          <w:szCs w:val="26"/>
          <w:rtl/>
        </w:rPr>
        <w:t>آموزش‏وپرورش</w:t>
      </w:r>
      <w:r w:rsidRPr="00B57C49">
        <w:rPr>
          <w:rFonts w:asciiTheme="majorBidi" w:hAnsiTheme="majorBidi" w:cs="B Zar"/>
          <w:sz w:val="26"/>
          <w:szCs w:val="26"/>
          <w:rtl/>
        </w:rPr>
        <w:t>، (1), 53-63</w:t>
      </w:r>
      <w:r w:rsidRPr="00B57C49">
        <w:rPr>
          <w:rFonts w:asciiTheme="majorBidi" w:hAnsiTheme="majorBidi" w:cs="B Zar"/>
          <w:sz w:val="26"/>
          <w:szCs w:val="26"/>
        </w:rPr>
        <w:t xml:space="preserve">. </w:t>
      </w:r>
      <w:r w:rsidR="00BF3059">
        <w:rPr>
          <w:rFonts w:asciiTheme="majorBidi" w:hAnsiTheme="majorBidi" w:cs="B Zar" w:hint="cs"/>
          <w:sz w:val="26"/>
          <w:szCs w:val="26"/>
          <w:rtl/>
        </w:rPr>
        <w:t xml:space="preserve"> </w:t>
      </w:r>
      <w:hyperlink r:id="rId29" w:history="1">
        <w:r w:rsidR="00BF3059" w:rsidRPr="00BF3059">
          <w:rPr>
            <w:rStyle w:val="Hyperlink"/>
            <w:rFonts w:asciiTheme="majorBidi" w:hAnsiTheme="majorBidi" w:cs="B Zar"/>
            <w:sz w:val="22"/>
            <w:szCs w:val="22"/>
          </w:rPr>
          <w:t>http://noo.rs/bfW7M</w:t>
        </w:r>
      </w:hyperlink>
      <w:r w:rsidR="00BF3059" w:rsidRPr="00BF3059">
        <w:rPr>
          <w:rFonts w:asciiTheme="majorBidi" w:hAnsiTheme="majorBidi" w:cs="B Zar" w:hint="cs"/>
          <w:sz w:val="22"/>
          <w:szCs w:val="22"/>
          <w:rtl/>
        </w:rPr>
        <w:t xml:space="preserve"> </w:t>
      </w:r>
    </w:p>
    <w:p w14:paraId="57364FDA" w14:textId="06BB63A4" w:rsidR="00FA59EC" w:rsidRPr="006B3DFC" w:rsidRDefault="00FA59EC" w:rsidP="006B3DFC">
      <w:pPr>
        <w:numPr>
          <w:ilvl w:val="0"/>
          <w:numId w:val="8"/>
        </w:numPr>
        <w:bidi/>
        <w:spacing w:after="0" w:line="240" w:lineRule="auto"/>
        <w:ind w:left="714" w:hanging="357"/>
        <w:rPr>
          <w:rFonts w:cs="B Zar"/>
          <w:sz w:val="26"/>
          <w:szCs w:val="26"/>
          <w:highlight w:val="yellow"/>
        </w:rPr>
      </w:pPr>
      <w:r w:rsidRPr="006B3DFC">
        <w:rPr>
          <w:rFonts w:cs="B Zar"/>
          <w:sz w:val="26"/>
          <w:szCs w:val="26"/>
          <w:highlight w:val="yellow"/>
          <w:rtl/>
        </w:rPr>
        <w:t xml:space="preserve">چمران، </w:t>
      </w:r>
      <w:r w:rsidRPr="006B3DFC">
        <w:rPr>
          <w:rFonts w:cs="B Zar" w:hint="cs"/>
          <w:sz w:val="26"/>
          <w:szCs w:val="26"/>
          <w:highlight w:val="yellow"/>
          <w:rtl/>
        </w:rPr>
        <w:t>مصطفی (1392).</w:t>
      </w:r>
      <w:r w:rsidRPr="006B3DFC">
        <w:rPr>
          <w:rFonts w:cs="B Zar"/>
          <w:sz w:val="26"/>
          <w:szCs w:val="26"/>
          <w:highlight w:val="yellow"/>
        </w:rPr>
        <w:t xml:space="preserve"> </w:t>
      </w:r>
      <w:r w:rsidRPr="006B3DFC">
        <w:rPr>
          <w:rFonts w:cs="B Zar"/>
          <w:i/>
          <w:iCs/>
          <w:sz w:val="26"/>
          <w:szCs w:val="26"/>
          <w:highlight w:val="yellow"/>
          <w:rtl/>
        </w:rPr>
        <w:t>خدا بود و دیگر هیچ نبود</w:t>
      </w:r>
      <w:r w:rsidRPr="006B3DFC">
        <w:rPr>
          <w:rFonts w:cs="B Zar" w:hint="cs"/>
          <w:sz w:val="26"/>
          <w:szCs w:val="26"/>
          <w:highlight w:val="yellow"/>
          <w:rtl/>
        </w:rPr>
        <w:t>.</w:t>
      </w:r>
      <w:r w:rsidRPr="006B3DFC">
        <w:rPr>
          <w:rFonts w:cs="B Zar"/>
          <w:sz w:val="26"/>
          <w:szCs w:val="26"/>
          <w:highlight w:val="yellow"/>
        </w:rPr>
        <w:t xml:space="preserve"> </w:t>
      </w:r>
      <w:r w:rsidRPr="006B3DFC">
        <w:rPr>
          <w:rFonts w:cs="B Zar" w:hint="cs"/>
          <w:sz w:val="26"/>
          <w:szCs w:val="26"/>
          <w:highlight w:val="yellow"/>
          <w:rtl/>
        </w:rPr>
        <w:t>تهران:</w:t>
      </w:r>
      <w:r w:rsidRPr="006B3DFC">
        <w:rPr>
          <w:rFonts w:cs="B Zar"/>
          <w:sz w:val="26"/>
          <w:szCs w:val="26"/>
          <w:highlight w:val="yellow"/>
        </w:rPr>
        <w:t xml:space="preserve"> </w:t>
      </w:r>
      <w:r w:rsidRPr="006B3DFC">
        <w:rPr>
          <w:rFonts w:cs="B Zar"/>
          <w:sz w:val="26"/>
          <w:szCs w:val="26"/>
          <w:highlight w:val="yellow"/>
          <w:rtl/>
        </w:rPr>
        <w:t xml:space="preserve">بنیاد </w:t>
      </w:r>
      <w:r w:rsidR="00BC56A0">
        <w:rPr>
          <w:rFonts w:cs="B Zar"/>
          <w:sz w:val="26"/>
          <w:szCs w:val="26"/>
          <w:highlight w:val="yellow"/>
          <w:rtl/>
        </w:rPr>
        <w:t>شهیدچمران</w:t>
      </w:r>
      <w:r w:rsidR="00E67FED">
        <w:rPr>
          <w:rFonts w:cs="B Zar" w:hint="cs"/>
          <w:sz w:val="26"/>
          <w:szCs w:val="26"/>
          <w:highlight w:val="yellow"/>
          <w:rtl/>
        </w:rPr>
        <w:t xml:space="preserve">، </w:t>
      </w:r>
      <w:r w:rsidR="00E67FED" w:rsidRPr="006B3DFC">
        <w:rPr>
          <w:rFonts w:cs="B Zar" w:hint="cs"/>
          <w:sz w:val="26"/>
          <w:szCs w:val="26"/>
          <w:highlight w:val="yellow"/>
          <w:rtl/>
        </w:rPr>
        <w:t>چاپ</w:t>
      </w:r>
      <w:r w:rsidR="00E67FED">
        <w:rPr>
          <w:rFonts w:cs="B Zar" w:hint="cs"/>
          <w:sz w:val="26"/>
          <w:szCs w:val="26"/>
          <w:highlight w:val="yellow"/>
          <w:rtl/>
        </w:rPr>
        <w:t>35</w:t>
      </w:r>
      <w:r w:rsidRPr="006B3DFC">
        <w:rPr>
          <w:rFonts w:cs="B Zar" w:hint="cs"/>
          <w:sz w:val="26"/>
          <w:szCs w:val="26"/>
          <w:highlight w:val="yellow"/>
          <w:rtl/>
        </w:rPr>
        <w:t>.</w:t>
      </w:r>
    </w:p>
    <w:p w14:paraId="59A24452" w14:textId="7EBD2C5B" w:rsidR="00FA59EC" w:rsidRPr="006B3DFC" w:rsidRDefault="00FA59EC" w:rsidP="006B3DFC">
      <w:pPr>
        <w:numPr>
          <w:ilvl w:val="0"/>
          <w:numId w:val="8"/>
        </w:numPr>
        <w:bidi/>
        <w:spacing w:after="0" w:line="240" w:lineRule="auto"/>
        <w:ind w:left="714" w:hanging="357"/>
        <w:rPr>
          <w:rFonts w:cs="B Zar"/>
          <w:sz w:val="26"/>
          <w:szCs w:val="26"/>
          <w:highlight w:val="yellow"/>
        </w:rPr>
      </w:pPr>
      <w:r w:rsidRPr="006B3DFC">
        <w:rPr>
          <w:rFonts w:cs="B Zar"/>
          <w:sz w:val="26"/>
          <w:szCs w:val="26"/>
          <w:highlight w:val="yellow"/>
          <w:rtl/>
        </w:rPr>
        <w:t xml:space="preserve">چمران، </w:t>
      </w:r>
      <w:r w:rsidRPr="006B3DFC">
        <w:rPr>
          <w:rFonts w:cs="B Zar" w:hint="cs"/>
          <w:sz w:val="26"/>
          <w:szCs w:val="26"/>
          <w:highlight w:val="yellow"/>
          <w:rtl/>
        </w:rPr>
        <w:t>مصطفی (1397).</w:t>
      </w:r>
      <w:r w:rsidRPr="006B3DFC">
        <w:rPr>
          <w:rFonts w:cs="B Zar"/>
          <w:sz w:val="26"/>
          <w:szCs w:val="26"/>
          <w:highlight w:val="yellow"/>
        </w:rPr>
        <w:t xml:space="preserve"> </w:t>
      </w:r>
      <w:r w:rsidRPr="006B3DFC">
        <w:rPr>
          <w:rFonts w:cs="B Zar"/>
          <w:i/>
          <w:iCs/>
          <w:sz w:val="26"/>
          <w:szCs w:val="26"/>
          <w:highlight w:val="yellow"/>
          <w:rtl/>
        </w:rPr>
        <w:t>انسان و خدا</w:t>
      </w:r>
      <w:r w:rsidRPr="006B3DFC">
        <w:rPr>
          <w:rFonts w:cs="B Zar" w:hint="cs"/>
          <w:sz w:val="26"/>
          <w:szCs w:val="26"/>
          <w:highlight w:val="yellow"/>
          <w:rtl/>
        </w:rPr>
        <w:t>. تهران:</w:t>
      </w:r>
      <w:r w:rsidRPr="006B3DFC">
        <w:rPr>
          <w:rFonts w:cs="B Zar"/>
          <w:sz w:val="26"/>
          <w:szCs w:val="26"/>
          <w:highlight w:val="yellow"/>
        </w:rPr>
        <w:t xml:space="preserve"> </w:t>
      </w:r>
      <w:r w:rsidRPr="006B3DFC">
        <w:rPr>
          <w:rFonts w:cs="B Zar"/>
          <w:sz w:val="26"/>
          <w:szCs w:val="26"/>
          <w:highlight w:val="yellow"/>
          <w:rtl/>
        </w:rPr>
        <w:t xml:space="preserve">بنیاد </w:t>
      </w:r>
      <w:r w:rsidR="00BC56A0">
        <w:rPr>
          <w:rFonts w:cs="B Zar"/>
          <w:sz w:val="26"/>
          <w:szCs w:val="26"/>
          <w:highlight w:val="yellow"/>
          <w:rtl/>
        </w:rPr>
        <w:t>شهیدچمران</w:t>
      </w:r>
      <w:r w:rsidR="00E67FED">
        <w:rPr>
          <w:rFonts w:cs="B Zar" w:hint="cs"/>
          <w:sz w:val="26"/>
          <w:szCs w:val="26"/>
          <w:highlight w:val="yellow"/>
          <w:rtl/>
        </w:rPr>
        <w:t>، چاپ17</w:t>
      </w:r>
      <w:r w:rsidRPr="006B3DFC">
        <w:rPr>
          <w:rFonts w:cs="B Zar" w:hint="cs"/>
          <w:sz w:val="26"/>
          <w:szCs w:val="26"/>
          <w:highlight w:val="yellow"/>
          <w:rtl/>
        </w:rPr>
        <w:t>.</w:t>
      </w:r>
      <w:r w:rsidRPr="006B3DFC">
        <w:rPr>
          <w:rFonts w:cs="B Zar"/>
          <w:sz w:val="26"/>
          <w:szCs w:val="26"/>
          <w:highlight w:val="yellow"/>
        </w:rPr>
        <w:t xml:space="preserve"> </w:t>
      </w:r>
    </w:p>
    <w:p w14:paraId="4123EDBB" w14:textId="69E808D7" w:rsidR="00FA59EC" w:rsidRPr="006B3DFC" w:rsidRDefault="00FA59EC" w:rsidP="006B3DFC">
      <w:pPr>
        <w:numPr>
          <w:ilvl w:val="0"/>
          <w:numId w:val="8"/>
        </w:numPr>
        <w:bidi/>
        <w:spacing w:after="0" w:line="240" w:lineRule="auto"/>
        <w:ind w:left="714" w:hanging="357"/>
        <w:rPr>
          <w:rFonts w:cs="B Zar"/>
          <w:sz w:val="26"/>
          <w:szCs w:val="26"/>
          <w:highlight w:val="yellow"/>
        </w:rPr>
      </w:pPr>
      <w:r w:rsidRPr="006B3DFC">
        <w:rPr>
          <w:rFonts w:cs="B Zar"/>
          <w:sz w:val="26"/>
          <w:szCs w:val="26"/>
          <w:highlight w:val="yellow"/>
          <w:rtl/>
        </w:rPr>
        <w:t xml:space="preserve">چمران، </w:t>
      </w:r>
      <w:r w:rsidRPr="006B3DFC">
        <w:rPr>
          <w:rFonts w:cs="B Zar" w:hint="cs"/>
          <w:sz w:val="26"/>
          <w:szCs w:val="26"/>
          <w:highlight w:val="yellow"/>
          <w:rtl/>
        </w:rPr>
        <w:t>مصطفی (1398).</w:t>
      </w:r>
      <w:r w:rsidRPr="006B3DFC">
        <w:rPr>
          <w:rFonts w:cs="B Zar"/>
          <w:sz w:val="26"/>
          <w:szCs w:val="26"/>
          <w:highlight w:val="yellow"/>
        </w:rPr>
        <w:t xml:space="preserve">  </w:t>
      </w:r>
      <w:r w:rsidRPr="006B3DFC">
        <w:rPr>
          <w:rFonts w:cs="B Zar"/>
          <w:i/>
          <w:iCs/>
          <w:sz w:val="26"/>
          <w:szCs w:val="26"/>
          <w:highlight w:val="yellow"/>
          <w:rtl/>
        </w:rPr>
        <w:t>لبنان</w:t>
      </w:r>
      <w:r w:rsidRPr="006B3DFC">
        <w:rPr>
          <w:rFonts w:cs="B Zar" w:hint="cs"/>
          <w:sz w:val="26"/>
          <w:szCs w:val="26"/>
          <w:highlight w:val="yellow"/>
          <w:rtl/>
        </w:rPr>
        <w:t>.</w:t>
      </w:r>
      <w:r w:rsidRPr="006B3DFC">
        <w:rPr>
          <w:rFonts w:cs="B Zar"/>
          <w:sz w:val="26"/>
          <w:szCs w:val="26"/>
          <w:highlight w:val="yellow"/>
        </w:rPr>
        <w:t xml:space="preserve"> </w:t>
      </w:r>
      <w:r w:rsidRPr="006B3DFC">
        <w:rPr>
          <w:rFonts w:cs="B Zar" w:hint="cs"/>
          <w:sz w:val="26"/>
          <w:szCs w:val="26"/>
          <w:highlight w:val="yellow"/>
          <w:rtl/>
        </w:rPr>
        <w:t>تهران:</w:t>
      </w:r>
      <w:r w:rsidRPr="006B3DFC">
        <w:rPr>
          <w:rFonts w:cs="B Zar"/>
          <w:sz w:val="26"/>
          <w:szCs w:val="26"/>
          <w:highlight w:val="yellow"/>
        </w:rPr>
        <w:t xml:space="preserve"> </w:t>
      </w:r>
      <w:r w:rsidRPr="006B3DFC">
        <w:rPr>
          <w:rFonts w:cs="B Zar"/>
          <w:sz w:val="26"/>
          <w:szCs w:val="26"/>
          <w:highlight w:val="yellow"/>
          <w:rtl/>
        </w:rPr>
        <w:t xml:space="preserve">بنیاد </w:t>
      </w:r>
      <w:r w:rsidR="00BC56A0">
        <w:rPr>
          <w:rFonts w:cs="B Zar"/>
          <w:sz w:val="26"/>
          <w:szCs w:val="26"/>
          <w:highlight w:val="yellow"/>
          <w:rtl/>
        </w:rPr>
        <w:t>شهیدچمران</w:t>
      </w:r>
      <w:r w:rsidR="00E67FED">
        <w:rPr>
          <w:rFonts w:cs="B Zar" w:hint="cs"/>
          <w:sz w:val="26"/>
          <w:szCs w:val="26"/>
          <w:highlight w:val="yellow"/>
          <w:rtl/>
        </w:rPr>
        <w:t>، چاپ11</w:t>
      </w:r>
      <w:r w:rsidRPr="006B3DFC">
        <w:rPr>
          <w:rFonts w:cs="B Zar" w:hint="cs"/>
          <w:sz w:val="26"/>
          <w:szCs w:val="26"/>
          <w:highlight w:val="yellow"/>
          <w:rtl/>
        </w:rPr>
        <w:t>.</w:t>
      </w:r>
    </w:p>
    <w:p w14:paraId="1A640703" w14:textId="26B4A27B" w:rsidR="00FA59EC" w:rsidRPr="006B3DFC" w:rsidRDefault="00FA59EC" w:rsidP="006B3DFC">
      <w:pPr>
        <w:numPr>
          <w:ilvl w:val="0"/>
          <w:numId w:val="8"/>
        </w:numPr>
        <w:bidi/>
        <w:spacing w:after="0" w:line="240" w:lineRule="auto"/>
        <w:ind w:left="714" w:hanging="357"/>
        <w:rPr>
          <w:rFonts w:cs="B Zar"/>
          <w:sz w:val="26"/>
          <w:szCs w:val="26"/>
          <w:highlight w:val="yellow"/>
        </w:rPr>
      </w:pPr>
      <w:r w:rsidRPr="006B3DFC">
        <w:rPr>
          <w:rFonts w:cs="B Zar"/>
          <w:sz w:val="26"/>
          <w:szCs w:val="26"/>
          <w:highlight w:val="yellow"/>
          <w:rtl/>
        </w:rPr>
        <w:t xml:space="preserve">چمران، </w:t>
      </w:r>
      <w:r w:rsidRPr="006B3DFC">
        <w:rPr>
          <w:rFonts w:cs="B Zar" w:hint="cs"/>
          <w:sz w:val="26"/>
          <w:szCs w:val="26"/>
          <w:highlight w:val="yellow"/>
          <w:rtl/>
        </w:rPr>
        <w:t>مصطفی (1399).</w:t>
      </w:r>
      <w:r w:rsidRPr="006B3DFC">
        <w:rPr>
          <w:rFonts w:cs="B Zar"/>
          <w:sz w:val="26"/>
          <w:szCs w:val="26"/>
          <w:highlight w:val="yellow"/>
        </w:rPr>
        <w:t xml:space="preserve"> </w:t>
      </w:r>
      <w:r w:rsidRPr="006B3DFC">
        <w:rPr>
          <w:rFonts w:cs="B Zar"/>
          <w:i/>
          <w:iCs/>
          <w:sz w:val="26"/>
          <w:szCs w:val="26"/>
          <w:highlight w:val="yellow"/>
          <w:rtl/>
        </w:rPr>
        <w:t>کردستان</w:t>
      </w:r>
      <w:r w:rsidRPr="006B3DFC">
        <w:rPr>
          <w:rFonts w:cs="B Zar" w:hint="cs"/>
          <w:sz w:val="26"/>
          <w:szCs w:val="26"/>
          <w:highlight w:val="yellow"/>
          <w:rtl/>
        </w:rPr>
        <w:t>.</w:t>
      </w:r>
      <w:r w:rsidRPr="006B3DFC">
        <w:rPr>
          <w:rFonts w:cs="B Zar"/>
          <w:sz w:val="26"/>
          <w:szCs w:val="26"/>
          <w:highlight w:val="yellow"/>
        </w:rPr>
        <w:t xml:space="preserve"> </w:t>
      </w:r>
      <w:r w:rsidRPr="006B3DFC">
        <w:rPr>
          <w:rFonts w:cs="B Zar" w:hint="cs"/>
          <w:sz w:val="26"/>
          <w:szCs w:val="26"/>
          <w:highlight w:val="yellow"/>
          <w:rtl/>
        </w:rPr>
        <w:t>تهران:</w:t>
      </w:r>
      <w:r w:rsidRPr="006B3DFC">
        <w:rPr>
          <w:rFonts w:cs="B Zar"/>
          <w:sz w:val="26"/>
          <w:szCs w:val="26"/>
          <w:highlight w:val="yellow"/>
        </w:rPr>
        <w:t xml:space="preserve"> </w:t>
      </w:r>
      <w:r w:rsidRPr="006B3DFC">
        <w:rPr>
          <w:rFonts w:cs="B Zar" w:hint="cs"/>
          <w:sz w:val="26"/>
          <w:szCs w:val="26"/>
          <w:highlight w:val="yellow"/>
          <w:rtl/>
        </w:rPr>
        <w:t>نشر فرهنگ اسلامی</w:t>
      </w:r>
      <w:r w:rsidR="00E67FED">
        <w:rPr>
          <w:rFonts w:cs="B Zar" w:hint="cs"/>
          <w:sz w:val="26"/>
          <w:szCs w:val="26"/>
          <w:highlight w:val="yellow"/>
          <w:rtl/>
        </w:rPr>
        <w:t>، چاپ19</w:t>
      </w:r>
      <w:r w:rsidRPr="006B3DFC">
        <w:rPr>
          <w:rFonts w:cs="B Zar" w:hint="cs"/>
          <w:sz w:val="26"/>
          <w:szCs w:val="26"/>
          <w:highlight w:val="yellow"/>
          <w:rtl/>
        </w:rPr>
        <w:t>.</w:t>
      </w:r>
    </w:p>
    <w:p w14:paraId="0A6DBD09" w14:textId="7C7BAF69" w:rsidR="00FA59EC" w:rsidRPr="006B3DFC" w:rsidRDefault="00FA59EC" w:rsidP="006B3DFC">
      <w:pPr>
        <w:numPr>
          <w:ilvl w:val="0"/>
          <w:numId w:val="8"/>
        </w:numPr>
        <w:bidi/>
        <w:spacing w:after="0" w:line="240" w:lineRule="auto"/>
        <w:ind w:left="714" w:hanging="357"/>
        <w:rPr>
          <w:rFonts w:cs="B Zar"/>
          <w:sz w:val="26"/>
          <w:szCs w:val="26"/>
          <w:highlight w:val="yellow"/>
        </w:rPr>
      </w:pPr>
      <w:r w:rsidRPr="006B3DFC">
        <w:rPr>
          <w:rFonts w:cs="B Zar"/>
          <w:sz w:val="26"/>
          <w:szCs w:val="26"/>
          <w:highlight w:val="yellow"/>
          <w:rtl/>
        </w:rPr>
        <w:t xml:space="preserve">چمران، </w:t>
      </w:r>
      <w:r w:rsidRPr="006B3DFC">
        <w:rPr>
          <w:rFonts w:cs="B Zar" w:hint="cs"/>
          <w:sz w:val="26"/>
          <w:szCs w:val="26"/>
          <w:highlight w:val="yellow"/>
          <w:rtl/>
        </w:rPr>
        <w:t>مصطفی (1403).</w:t>
      </w:r>
      <w:r w:rsidRPr="006B3DFC">
        <w:rPr>
          <w:rFonts w:cs="B Zar"/>
          <w:sz w:val="26"/>
          <w:szCs w:val="26"/>
          <w:highlight w:val="yellow"/>
        </w:rPr>
        <w:t xml:space="preserve"> </w:t>
      </w:r>
      <w:r w:rsidRPr="006B3DFC">
        <w:rPr>
          <w:rFonts w:cs="B Zar"/>
          <w:i/>
          <w:iCs/>
          <w:sz w:val="26"/>
          <w:szCs w:val="26"/>
          <w:highlight w:val="yellow"/>
          <w:rtl/>
        </w:rPr>
        <w:t>بینش و نیایش</w:t>
      </w:r>
      <w:r w:rsidRPr="006B3DFC">
        <w:rPr>
          <w:rFonts w:cs="B Zar" w:hint="cs"/>
          <w:sz w:val="26"/>
          <w:szCs w:val="26"/>
          <w:highlight w:val="yellow"/>
          <w:rtl/>
        </w:rPr>
        <w:t>.</w:t>
      </w:r>
      <w:r w:rsidRPr="006B3DFC">
        <w:rPr>
          <w:rFonts w:cs="B Zar"/>
          <w:sz w:val="26"/>
          <w:szCs w:val="26"/>
          <w:highlight w:val="yellow"/>
        </w:rPr>
        <w:t xml:space="preserve"> </w:t>
      </w:r>
      <w:r w:rsidRPr="006B3DFC">
        <w:rPr>
          <w:rFonts w:cs="B Zar" w:hint="cs"/>
          <w:sz w:val="26"/>
          <w:szCs w:val="26"/>
          <w:highlight w:val="yellow"/>
          <w:rtl/>
        </w:rPr>
        <w:t>تهران:</w:t>
      </w:r>
      <w:r w:rsidRPr="006B3DFC">
        <w:rPr>
          <w:rFonts w:cs="B Zar"/>
          <w:sz w:val="26"/>
          <w:szCs w:val="26"/>
          <w:highlight w:val="yellow"/>
        </w:rPr>
        <w:t xml:space="preserve"> </w:t>
      </w:r>
      <w:r w:rsidRPr="006B3DFC">
        <w:rPr>
          <w:rFonts w:cs="B Zar" w:hint="cs"/>
          <w:sz w:val="26"/>
          <w:szCs w:val="26"/>
          <w:highlight w:val="yellow"/>
          <w:rtl/>
        </w:rPr>
        <w:t>نشر فرهنگ اسلامی</w:t>
      </w:r>
      <w:r w:rsidR="00E67FED">
        <w:rPr>
          <w:rFonts w:cs="B Zar" w:hint="cs"/>
          <w:sz w:val="26"/>
          <w:szCs w:val="26"/>
          <w:highlight w:val="yellow"/>
          <w:rtl/>
        </w:rPr>
        <w:t>، چاپ26</w:t>
      </w:r>
      <w:r w:rsidRPr="006B3DFC">
        <w:rPr>
          <w:rFonts w:cs="B Zar" w:hint="cs"/>
          <w:sz w:val="26"/>
          <w:szCs w:val="26"/>
          <w:highlight w:val="yellow"/>
          <w:rtl/>
        </w:rPr>
        <w:t>.</w:t>
      </w:r>
    </w:p>
    <w:p w14:paraId="2EF9A590" w14:textId="1C28FCAD" w:rsidR="00FA59EC" w:rsidRPr="006B3DFC" w:rsidRDefault="00FA59EC" w:rsidP="006B3DFC">
      <w:pPr>
        <w:numPr>
          <w:ilvl w:val="0"/>
          <w:numId w:val="8"/>
        </w:numPr>
        <w:bidi/>
        <w:spacing w:after="0" w:line="240" w:lineRule="auto"/>
        <w:ind w:left="714" w:hanging="357"/>
        <w:jc w:val="both"/>
        <w:rPr>
          <w:rFonts w:cs="B Zar"/>
          <w:sz w:val="26"/>
          <w:szCs w:val="26"/>
          <w:highlight w:val="yellow"/>
        </w:rPr>
      </w:pPr>
      <w:r w:rsidRPr="006B3DFC">
        <w:rPr>
          <w:rFonts w:cs="B Zar"/>
          <w:sz w:val="26"/>
          <w:szCs w:val="26"/>
          <w:highlight w:val="yellow"/>
          <w:rtl/>
        </w:rPr>
        <w:t>چمران، م</w:t>
      </w:r>
      <w:r w:rsidRPr="006B3DFC">
        <w:rPr>
          <w:rFonts w:cs="B Zar" w:hint="cs"/>
          <w:sz w:val="26"/>
          <w:szCs w:val="26"/>
          <w:highlight w:val="yellow"/>
          <w:rtl/>
        </w:rPr>
        <w:t>هدی</w:t>
      </w:r>
      <w:r w:rsidRPr="006B3DFC">
        <w:rPr>
          <w:rFonts w:cs="B Zar"/>
          <w:sz w:val="26"/>
          <w:szCs w:val="26"/>
          <w:highlight w:val="yellow"/>
          <w:rtl/>
        </w:rPr>
        <w:t>، بهادری‌نژاد، م</w:t>
      </w:r>
      <w:r w:rsidRPr="006B3DFC">
        <w:rPr>
          <w:rFonts w:cs="B Zar" w:hint="cs"/>
          <w:sz w:val="26"/>
          <w:szCs w:val="26"/>
          <w:highlight w:val="yellow"/>
          <w:rtl/>
        </w:rPr>
        <w:t>هدی</w:t>
      </w:r>
      <w:r w:rsidRPr="006B3DFC">
        <w:rPr>
          <w:rFonts w:cs="B Zar"/>
          <w:sz w:val="26"/>
          <w:szCs w:val="26"/>
          <w:highlight w:val="yellow"/>
          <w:rtl/>
        </w:rPr>
        <w:t>، امراللهی، ر</w:t>
      </w:r>
      <w:r w:rsidRPr="006B3DFC">
        <w:rPr>
          <w:rFonts w:cs="B Zar" w:hint="cs"/>
          <w:sz w:val="26"/>
          <w:szCs w:val="26"/>
          <w:highlight w:val="yellow"/>
          <w:rtl/>
        </w:rPr>
        <w:t>ضا</w:t>
      </w:r>
      <w:r w:rsidRPr="006B3DFC">
        <w:rPr>
          <w:rFonts w:cs="B Zar"/>
          <w:sz w:val="26"/>
          <w:szCs w:val="26"/>
          <w:highlight w:val="yellow"/>
          <w:rtl/>
        </w:rPr>
        <w:t>، منصوری‌لاریجانی، ا</w:t>
      </w:r>
      <w:r w:rsidRPr="006B3DFC">
        <w:rPr>
          <w:rFonts w:cs="B Zar" w:hint="cs"/>
          <w:sz w:val="26"/>
          <w:szCs w:val="26"/>
          <w:highlight w:val="yellow"/>
          <w:rtl/>
        </w:rPr>
        <w:t>سماعیل</w:t>
      </w:r>
      <w:r w:rsidRPr="006B3DFC">
        <w:rPr>
          <w:rFonts w:cs="B Zar"/>
          <w:sz w:val="26"/>
          <w:szCs w:val="26"/>
          <w:highlight w:val="yellow"/>
          <w:rtl/>
        </w:rPr>
        <w:t>، حلیمی، م</w:t>
      </w:r>
      <w:r w:rsidRPr="006B3DFC">
        <w:rPr>
          <w:rFonts w:cs="B Zar" w:hint="cs"/>
          <w:sz w:val="26"/>
          <w:szCs w:val="26"/>
          <w:highlight w:val="yellow"/>
          <w:rtl/>
        </w:rPr>
        <w:t>حمدحسین</w:t>
      </w:r>
      <w:r w:rsidRPr="006B3DFC">
        <w:rPr>
          <w:rFonts w:cs="B Zar"/>
          <w:sz w:val="26"/>
          <w:szCs w:val="26"/>
          <w:highlight w:val="yellow"/>
          <w:rtl/>
        </w:rPr>
        <w:t xml:space="preserve"> و سهراب‌پور، س</w:t>
      </w:r>
      <w:r w:rsidRPr="006B3DFC">
        <w:rPr>
          <w:rFonts w:cs="B Zar" w:hint="cs"/>
          <w:sz w:val="26"/>
          <w:szCs w:val="26"/>
          <w:highlight w:val="yellow"/>
          <w:rtl/>
        </w:rPr>
        <w:t xml:space="preserve">عید (1382). </w:t>
      </w:r>
      <w:r w:rsidR="00BC56A0">
        <w:rPr>
          <w:rFonts w:cs="B Zar"/>
          <w:sz w:val="26"/>
          <w:szCs w:val="26"/>
          <w:highlight w:val="yellow"/>
          <w:rtl/>
        </w:rPr>
        <w:t>شهیدچمران</w:t>
      </w:r>
      <w:r w:rsidRPr="006B3DFC">
        <w:rPr>
          <w:rFonts w:cs="B Zar"/>
          <w:sz w:val="26"/>
          <w:szCs w:val="26"/>
          <w:highlight w:val="yellow"/>
          <w:rtl/>
        </w:rPr>
        <w:t>؛ هنری مرد عرصه‌های دانش، حماسه و عرفان</w:t>
      </w:r>
      <w:r w:rsidRPr="006B3DFC">
        <w:rPr>
          <w:rFonts w:cs="B Zar" w:hint="cs"/>
          <w:sz w:val="26"/>
          <w:szCs w:val="26"/>
          <w:highlight w:val="yellow"/>
          <w:rtl/>
        </w:rPr>
        <w:t>.</w:t>
      </w:r>
      <w:r w:rsidRPr="006B3DFC">
        <w:rPr>
          <w:rFonts w:cs="B Zar"/>
          <w:sz w:val="26"/>
          <w:szCs w:val="26"/>
          <w:highlight w:val="yellow"/>
        </w:rPr>
        <w:t xml:space="preserve"> </w:t>
      </w:r>
      <w:r w:rsidRPr="006B3DFC">
        <w:rPr>
          <w:rFonts w:cs="B Zar"/>
          <w:i/>
          <w:iCs/>
          <w:sz w:val="26"/>
          <w:szCs w:val="26"/>
          <w:highlight w:val="yellow"/>
          <w:rtl/>
        </w:rPr>
        <w:t>کیهان فرهنگی</w:t>
      </w:r>
      <w:r w:rsidRPr="006B3DFC">
        <w:rPr>
          <w:rFonts w:cs="B Zar"/>
          <w:sz w:val="26"/>
          <w:szCs w:val="26"/>
          <w:highlight w:val="yellow"/>
          <w:rtl/>
        </w:rPr>
        <w:t>،</w:t>
      </w:r>
      <w:r w:rsidRPr="006B3DFC">
        <w:rPr>
          <w:rFonts w:cs="B Zar" w:hint="cs"/>
          <w:sz w:val="26"/>
          <w:szCs w:val="26"/>
          <w:highlight w:val="yellow"/>
          <w:rtl/>
        </w:rPr>
        <w:t xml:space="preserve"> 20(200)</w:t>
      </w:r>
      <w:r w:rsidRPr="006B3DFC">
        <w:rPr>
          <w:rFonts w:cs="B Zar"/>
          <w:sz w:val="26"/>
          <w:szCs w:val="26"/>
          <w:highlight w:val="yellow"/>
          <w:rtl/>
        </w:rPr>
        <w:t xml:space="preserve">، </w:t>
      </w:r>
      <w:r w:rsidRPr="006B3DFC">
        <w:rPr>
          <w:rFonts w:cs="B Zar"/>
          <w:sz w:val="26"/>
          <w:szCs w:val="26"/>
          <w:highlight w:val="yellow"/>
          <w:rtl/>
          <w:lang w:bidi="fa-IR"/>
        </w:rPr>
        <w:t>۵</w:t>
      </w:r>
      <w:r w:rsidRPr="006B3DFC">
        <w:rPr>
          <w:rFonts w:cs="B Zar"/>
          <w:sz w:val="26"/>
          <w:szCs w:val="26"/>
          <w:highlight w:val="yellow"/>
        </w:rPr>
        <w:t>–</w:t>
      </w:r>
      <w:r w:rsidRPr="006B3DFC">
        <w:rPr>
          <w:rFonts w:cs="B Zar"/>
          <w:sz w:val="26"/>
          <w:szCs w:val="26"/>
          <w:highlight w:val="yellow"/>
          <w:rtl/>
          <w:lang w:bidi="fa-IR"/>
        </w:rPr>
        <w:t>۲۱</w:t>
      </w:r>
      <w:r w:rsidRPr="006B3DFC">
        <w:rPr>
          <w:rFonts w:cs="B Zar"/>
          <w:sz w:val="26"/>
          <w:szCs w:val="26"/>
          <w:highlight w:val="yellow"/>
        </w:rPr>
        <w:t>.</w:t>
      </w:r>
    </w:p>
    <w:p w14:paraId="5C29EA74" w14:textId="21E3C018"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حلیمی، محمدحسین</w:t>
      </w:r>
      <w:r w:rsidRPr="00B57C49">
        <w:rPr>
          <w:rFonts w:asciiTheme="majorBidi" w:hAnsiTheme="majorBidi" w:cs="B Zar" w:hint="cs"/>
          <w:sz w:val="26"/>
          <w:szCs w:val="26"/>
          <w:rtl/>
        </w:rPr>
        <w:t xml:space="preserve"> (1387). </w:t>
      </w:r>
      <w:r w:rsidRPr="00B57C49">
        <w:rPr>
          <w:rFonts w:asciiTheme="majorBidi" w:hAnsiTheme="majorBidi" w:cs="B Zar"/>
          <w:sz w:val="26"/>
          <w:szCs w:val="26"/>
        </w:rPr>
        <w:t xml:space="preserve"> </w:t>
      </w:r>
      <w:r w:rsidRPr="00B57C49">
        <w:rPr>
          <w:rFonts w:asciiTheme="majorBidi" w:hAnsiTheme="majorBidi" w:cs="B Zar"/>
          <w:sz w:val="26"/>
          <w:szCs w:val="26"/>
          <w:rtl/>
        </w:rPr>
        <w:t>تصویرگر حقیقت کلمات مروری بر نقاشی</w:t>
      </w:r>
      <w:r w:rsidRPr="00B57C49">
        <w:rPr>
          <w:rFonts w:asciiTheme="majorBidi" w:hAnsiTheme="majorBidi" w:cs="B Zar" w:hint="cs"/>
          <w:sz w:val="26"/>
          <w:szCs w:val="26"/>
          <w:rtl/>
        </w:rPr>
        <w:t>‏</w:t>
      </w:r>
      <w:r w:rsidRPr="00B57C49">
        <w:rPr>
          <w:rFonts w:asciiTheme="majorBidi" w:hAnsiTheme="majorBidi" w:cs="B Zar"/>
          <w:sz w:val="26"/>
          <w:szCs w:val="26"/>
          <w:rtl/>
        </w:rPr>
        <w:t xml:space="preserve">های </w:t>
      </w:r>
      <w:r w:rsidR="00BC56A0">
        <w:rPr>
          <w:rFonts w:asciiTheme="majorBidi" w:hAnsiTheme="majorBidi" w:cs="B Zar"/>
          <w:sz w:val="26"/>
          <w:szCs w:val="26"/>
          <w:rtl/>
        </w:rPr>
        <w:t>شهیدچمران</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شاهد یاران</w:t>
      </w:r>
      <w:r w:rsidRPr="00B57C49">
        <w:rPr>
          <w:rFonts w:asciiTheme="majorBidi" w:hAnsiTheme="majorBidi" w:cs="B Zar"/>
          <w:sz w:val="26"/>
          <w:szCs w:val="26"/>
          <w:rtl/>
        </w:rPr>
        <w:t>، (37), 29-29</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30" w:history="1">
        <w:r w:rsidR="00F14DD1" w:rsidRPr="00F14DD1">
          <w:rPr>
            <w:rStyle w:val="Hyperlink"/>
            <w:rFonts w:asciiTheme="majorBidi" w:hAnsiTheme="majorBidi" w:cs="B Zar"/>
            <w:sz w:val="22"/>
            <w:szCs w:val="22"/>
          </w:rPr>
          <w:t>http://noo.rs/76jBw</w:t>
        </w:r>
      </w:hyperlink>
      <w:r w:rsidR="00F14DD1">
        <w:rPr>
          <w:rFonts w:asciiTheme="majorBidi" w:hAnsiTheme="majorBidi" w:cs="B Zar" w:hint="cs"/>
          <w:sz w:val="26"/>
          <w:szCs w:val="26"/>
          <w:rtl/>
        </w:rPr>
        <w:t xml:space="preserve"> </w:t>
      </w:r>
    </w:p>
    <w:p w14:paraId="123C3217" w14:textId="6381249D" w:rsidR="00390FAD" w:rsidRPr="00390FAD" w:rsidRDefault="00FA59EC" w:rsidP="00390FAD">
      <w:pPr>
        <w:numPr>
          <w:ilvl w:val="0"/>
          <w:numId w:val="8"/>
        </w:numPr>
        <w:bidi/>
        <w:spacing w:after="0" w:line="240" w:lineRule="auto"/>
        <w:ind w:left="714" w:hanging="357"/>
        <w:jc w:val="both"/>
        <w:rPr>
          <w:rFonts w:cs="B Zar"/>
          <w:sz w:val="26"/>
          <w:szCs w:val="26"/>
          <w:highlight w:val="yellow"/>
        </w:rPr>
      </w:pPr>
      <w:r w:rsidRPr="006B3DFC">
        <w:rPr>
          <w:rFonts w:cs="B Zar"/>
          <w:sz w:val="26"/>
          <w:szCs w:val="26"/>
          <w:highlight w:val="yellow"/>
        </w:rPr>
        <w:t xml:space="preserve"> </w:t>
      </w:r>
      <w:r w:rsidR="00390FAD" w:rsidRPr="00390FAD">
        <w:rPr>
          <w:rFonts w:cs="B Zar"/>
          <w:sz w:val="26"/>
          <w:szCs w:val="26"/>
          <w:highlight w:val="yellow"/>
          <w:rtl/>
        </w:rPr>
        <w:t>خالق‌خواه، علی، حیدری رضی‌آباد، نادر، و رحیم‌زاده، وحید</w:t>
      </w:r>
      <w:r w:rsidR="00390FAD">
        <w:rPr>
          <w:rFonts w:cs="B Zar" w:hint="cs"/>
          <w:sz w:val="26"/>
          <w:szCs w:val="26"/>
          <w:highlight w:val="yellow"/>
          <w:rtl/>
        </w:rPr>
        <w:t xml:space="preserve"> و فیلیز، ‌شاهین</w:t>
      </w:r>
      <w:r w:rsidR="00390FAD" w:rsidRPr="00390FAD">
        <w:rPr>
          <w:rFonts w:cs="B Zar"/>
          <w:sz w:val="26"/>
          <w:szCs w:val="26"/>
          <w:highlight w:val="yellow"/>
          <w:rtl/>
          <w:lang w:bidi="fa-IR"/>
        </w:rPr>
        <w:t xml:space="preserve">. </w:t>
      </w:r>
      <w:r w:rsidR="00390FAD" w:rsidRPr="00390FAD">
        <w:rPr>
          <w:rFonts w:cs="B Zar"/>
          <w:sz w:val="26"/>
          <w:szCs w:val="26"/>
          <w:highlight w:val="yellow"/>
          <w:rtl/>
        </w:rPr>
        <w:t xml:space="preserve">طراحی و اعتبارسنجی الگوی توسعه رهبری معنوی در مدارس ابتدایی شهرستان اردبیل. </w:t>
      </w:r>
      <w:r w:rsidR="00390FAD" w:rsidRPr="00390FAD">
        <w:rPr>
          <w:rFonts w:cs="B Zar"/>
          <w:i/>
          <w:iCs/>
          <w:sz w:val="26"/>
          <w:szCs w:val="26"/>
          <w:highlight w:val="yellow"/>
          <w:rtl/>
        </w:rPr>
        <w:t>مسائل کاربردی تعلیم و تربیت اسلامی</w:t>
      </w:r>
      <w:r w:rsidR="00390FAD" w:rsidRPr="00390FAD">
        <w:rPr>
          <w:rFonts w:cs="B Zar"/>
          <w:sz w:val="26"/>
          <w:szCs w:val="26"/>
          <w:highlight w:val="yellow"/>
          <w:rtl/>
        </w:rPr>
        <w:t xml:space="preserve">، </w:t>
      </w:r>
      <w:r w:rsidR="00390FAD" w:rsidRPr="00390FAD">
        <w:rPr>
          <w:rFonts w:cs="B Zar"/>
          <w:sz w:val="26"/>
          <w:szCs w:val="26"/>
          <w:highlight w:val="yellow"/>
          <w:rtl/>
          <w:lang w:bidi="fa-IR"/>
        </w:rPr>
        <w:t>۹(۴)</w:t>
      </w:r>
      <w:r w:rsidR="00390FAD">
        <w:rPr>
          <w:rFonts w:cs="B Zar" w:hint="cs"/>
          <w:sz w:val="26"/>
          <w:szCs w:val="26"/>
          <w:highlight w:val="yellow"/>
          <w:rtl/>
        </w:rPr>
        <w:t>:</w:t>
      </w:r>
      <w:r w:rsidR="00390FAD" w:rsidRPr="00390FAD">
        <w:rPr>
          <w:rFonts w:cs="B Zar"/>
          <w:sz w:val="26"/>
          <w:szCs w:val="26"/>
          <w:highlight w:val="yellow"/>
          <w:rtl/>
        </w:rPr>
        <w:t xml:space="preserve"> </w:t>
      </w:r>
      <w:r w:rsidR="00390FAD" w:rsidRPr="00390FAD">
        <w:rPr>
          <w:rFonts w:cs="B Zar"/>
          <w:sz w:val="26"/>
          <w:szCs w:val="26"/>
          <w:highlight w:val="yellow"/>
          <w:rtl/>
          <w:lang w:bidi="fa-IR"/>
        </w:rPr>
        <w:t>۵۳-۸۰</w:t>
      </w:r>
      <w:r w:rsidR="00390FAD">
        <w:rPr>
          <w:rFonts w:cs="B Zar" w:hint="cs"/>
          <w:sz w:val="26"/>
          <w:szCs w:val="26"/>
          <w:highlight w:val="yellow"/>
          <w:rtl/>
        </w:rPr>
        <w:t xml:space="preserve">، 1403. </w:t>
      </w:r>
      <w:hyperlink r:id="rId31" w:history="1">
        <w:r w:rsidR="00390FAD" w:rsidRPr="00390FAD">
          <w:rPr>
            <w:rStyle w:val="Hyperlink"/>
            <w:rFonts w:asciiTheme="majorBidi" w:hAnsiTheme="majorBidi" w:cstheme="majorBidi"/>
            <w:sz w:val="22"/>
            <w:szCs w:val="22"/>
            <w:highlight w:val="yellow"/>
          </w:rPr>
          <w:t>https://doi.org/10.61186/qaiie.9.4.6</w:t>
        </w:r>
      </w:hyperlink>
      <w:r w:rsidR="00390FAD" w:rsidRPr="00390FAD">
        <w:rPr>
          <w:rFonts w:cs="B Zar" w:hint="cs"/>
          <w:sz w:val="22"/>
          <w:szCs w:val="22"/>
          <w:rtl/>
        </w:rPr>
        <w:t xml:space="preserve"> </w:t>
      </w:r>
    </w:p>
    <w:p w14:paraId="4F145488" w14:textId="2A5A45B8" w:rsidR="00FA59EC" w:rsidRPr="006B3DFC" w:rsidRDefault="00FA59EC" w:rsidP="006B3DFC">
      <w:pPr>
        <w:numPr>
          <w:ilvl w:val="0"/>
          <w:numId w:val="8"/>
        </w:numPr>
        <w:bidi/>
        <w:spacing w:after="0" w:line="240" w:lineRule="auto"/>
        <w:ind w:left="714" w:hanging="357"/>
        <w:rPr>
          <w:rFonts w:cs="B Zar"/>
          <w:sz w:val="26"/>
          <w:szCs w:val="26"/>
          <w:highlight w:val="yellow"/>
        </w:rPr>
      </w:pPr>
      <w:r w:rsidRPr="006B3DFC">
        <w:rPr>
          <w:rFonts w:cs="B Zar"/>
          <w:sz w:val="26"/>
          <w:szCs w:val="26"/>
          <w:highlight w:val="yellow"/>
        </w:rPr>
        <w:t xml:space="preserve"> </w:t>
      </w:r>
      <w:r w:rsidRPr="006B3DFC">
        <w:rPr>
          <w:rFonts w:cs="B Zar"/>
          <w:sz w:val="26"/>
          <w:szCs w:val="26"/>
          <w:highlight w:val="yellow"/>
          <w:rtl/>
        </w:rPr>
        <w:t>خضری، ف</w:t>
      </w:r>
      <w:r w:rsidRPr="006B3DFC">
        <w:rPr>
          <w:rFonts w:cs="B Zar" w:hint="cs"/>
          <w:sz w:val="26"/>
          <w:szCs w:val="26"/>
          <w:highlight w:val="yellow"/>
          <w:rtl/>
        </w:rPr>
        <w:t>رهاد (1402).</w:t>
      </w:r>
      <w:r w:rsidRPr="006B3DFC">
        <w:rPr>
          <w:rFonts w:cs="B Zar"/>
          <w:sz w:val="26"/>
          <w:szCs w:val="26"/>
          <w:highlight w:val="yellow"/>
        </w:rPr>
        <w:t xml:space="preserve"> </w:t>
      </w:r>
      <w:r w:rsidRPr="006B3DFC">
        <w:rPr>
          <w:rFonts w:cs="B Zar"/>
          <w:i/>
          <w:iCs/>
          <w:sz w:val="26"/>
          <w:szCs w:val="26"/>
          <w:highlight w:val="yellow"/>
          <w:rtl/>
        </w:rPr>
        <w:t>مرگ از من فرار می</w:t>
      </w:r>
      <w:r w:rsidRPr="006B3DFC">
        <w:rPr>
          <w:rFonts w:cs="B Zar" w:hint="cs"/>
          <w:i/>
          <w:iCs/>
          <w:sz w:val="26"/>
          <w:szCs w:val="26"/>
          <w:highlight w:val="yellow"/>
          <w:rtl/>
        </w:rPr>
        <w:t>‏</w:t>
      </w:r>
      <w:r w:rsidRPr="006B3DFC">
        <w:rPr>
          <w:rFonts w:cs="B Zar"/>
          <w:i/>
          <w:iCs/>
          <w:sz w:val="26"/>
          <w:szCs w:val="26"/>
          <w:highlight w:val="yellow"/>
          <w:rtl/>
        </w:rPr>
        <w:t>کند</w:t>
      </w:r>
      <w:r w:rsidRPr="006B3DFC">
        <w:rPr>
          <w:rFonts w:cs="B Zar"/>
          <w:sz w:val="26"/>
          <w:szCs w:val="26"/>
          <w:highlight w:val="yellow"/>
          <w:rtl/>
          <w:lang w:bidi="fa-IR"/>
        </w:rPr>
        <w:t xml:space="preserve">. </w:t>
      </w:r>
      <w:r w:rsidRPr="006B3DFC">
        <w:rPr>
          <w:rFonts w:cs="B Zar"/>
          <w:sz w:val="26"/>
          <w:szCs w:val="26"/>
          <w:highlight w:val="yellow"/>
          <w:rtl/>
        </w:rPr>
        <w:t>انتشارات روایت فتح</w:t>
      </w:r>
      <w:r w:rsidR="0048442E">
        <w:rPr>
          <w:rFonts w:cs="B Zar" w:hint="cs"/>
          <w:sz w:val="26"/>
          <w:szCs w:val="26"/>
          <w:highlight w:val="yellow"/>
          <w:rtl/>
        </w:rPr>
        <w:t>، چاپ11</w:t>
      </w:r>
      <w:r w:rsidRPr="006B3DFC">
        <w:rPr>
          <w:rFonts w:cs="B Zar" w:hint="cs"/>
          <w:sz w:val="26"/>
          <w:szCs w:val="26"/>
          <w:highlight w:val="yellow"/>
          <w:rtl/>
        </w:rPr>
        <w:t>.</w:t>
      </w:r>
    </w:p>
    <w:p w14:paraId="59FBD0ED" w14:textId="286BB016" w:rsidR="00FA59EC" w:rsidRPr="00B57C49" w:rsidRDefault="00FA59EC" w:rsidP="00DB45EE">
      <w:pPr>
        <w:numPr>
          <w:ilvl w:val="0"/>
          <w:numId w:val="4"/>
        </w:numPr>
        <w:bidi/>
        <w:spacing w:after="0" w:line="240" w:lineRule="auto"/>
        <w:jc w:val="both"/>
        <w:rPr>
          <w:rFonts w:asciiTheme="majorBidi" w:hAnsiTheme="majorBidi" w:cs="B Zar"/>
          <w:sz w:val="26"/>
          <w:szCs w:val="26"/>
          <w:lang w:bidi="fa-IR"/>
        </w:rPr>
      </w:pPr>
      <w:r w:rsidRPr="00B57C49">
        <w:rPr>
          <w:rFonts w:asciiTheme="majorBidi" w:hAnsiTheme="majorBidi" w:cs="B Zar"/>
          <w:sz w:val="26"/>
          <w:szCs w:val="26"/>
          <w:rtl/>
        </w:rPr>
        <w:lastRenderedPageBreak/>
        <w:t>خوش‌قیافه، ر</w:t>
      </w:r>
      <w:r w:rsidRPr="00B57C49">
        <w:rPr>
          <w:rFonts w:asciiTheme="majorBidi" w:hAnsiTheme="majorBidi" w:cs="B Zar" w:hint="cs"/>
          <w:sz w:val="26"/>
          <w:szCs w:val="26"/>
          <w:rtl/>
        </w:rPr>
        <w:t>ضا</w:t>
      </w:r>
      <w:r w:rsidRPr="00B57C49">
        <w:rPr>
          <w:rFonts w:asciiTheme="majorBidi" w:hAnsiTheme="majorBidi" w:cs="B Zar" w:hint="cs"/>
          <w:sz w:val="26"/>
          <w:szCs w:val="26"/>
          <w:rtl/>
          <w:lang w:bidi="fa-IR"/>
        </w:rPr>
        <w:t xml:space="preserve"> (1401). </w:t>
      </w:r>
      <w:r w:rsidRPr="00B57C49">
        <w:rPr>
          <w:rFonts w:asciiTheme="majorBidi" w:hAnsiTheme="majorBidi" w:cs="B Zar"/>
          <w:sz w:val="26"/>
          <w:szCs w:val="26"/>
          <w:rtl/>
        </w:rPr>
        <w:t>اثر بخشی و احترام به مباحث پدافند غیر عامل و تاثیر آن بر کاهش خسارات ناشی از زلزله در مدارس</w:t>
      </w:r>
      <w:r w:rsidRPr="00B57C49">
        <w:rPr>
          <w:rFonts w:asciiTheme="majorBidi" w:hAnsiTheme="majorBidi" w:cs="B Zar" w:hint="cs"/>
          <w:sz w:val="26"/>
          <w:szCs w:val="26"/>
          <w:rtl/>
          <w:lang w:bidi="fa-IR"/>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رویکردهای پژوهشی نوین در مدیریت و حسابداری</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۸۷</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۱۵۰۹-۱۵۱۶</w:t>
      </w:r>
      <w:r w:rsidRPr="00B57C49">
        <w:rPr>
          <w:rFonts w:asciiTheme="majorBidi" w:hAnsiTheme="majorBidi" w:cs="B Zar" w:hint="cs"/>
          <w:sz w:val="26"/>
          <w:szCs w:val="26"/>
          <w:rtl/>
          <w:lang w:bidi="fa-IR"/>
        </w:rPr>
        <w:t>.</w:t>
      </w:r>
      <w:r w:rsidR="00F14DD1">
        <w:rPr>
          <w:rFonts w:asciiTheme="majorBidi" w:hAnsiTheme="majorBidi" w:cs="B Zar" w:hint="cs"/>
          <w:sz w:val="26"/>
          <w:szCs w:val="26"/>
          <w:rtl/>
          <w:lang w:bidi="fa-IR"/>
        </w:rPr>
        <w:t xml:space="preserve"> </w:t>
      </w:r>
      <w:hyperlink r:id="rId32" w:history="1">
        <w:r w:rsidR="00F14DD1" w:rsidRPr="00F14DD1">
          <w:rPr>
            <w:rStyle w:val="Hyperlink"/>
            <w:rFonts w:asciiTheme="majorBidi" w:hAnsiTheme="majorBidi" w:cs="B Zar"/>
            <w:sz w:val="22"/>
            <w:szCs w:val="22"/>
            <w:lang w:bidi="fa-IR"/>
          </w:rPr>
          <w:t>https://majournal.ir/index.php/ma/article/view/1804</w:t>
        </w:r>
      </w:hyperlink>
      <w:r w:rsidR="00F14DD1" w:rsidRPr="00F14DD1">
        <w:rPr>
          <w:rFonts w:asciiTheme="majorBidi" w:hAnsiTheme="majorBidi" w:cs="B Zar" w:hint="cs"/>
          <w:sz w:val="22"/>
          <w:szCs w:val="22"/>
          <w:rtl/>
          <w:lang w:bidi="fa-IR"/>
        </w:rPr>
        <w:t xml:space="preserve"> </w:t>
      </w:r>
    </w:p>
    <w:p w14:paraId="2C8B070A" w14:textId="7323B31B" w:rsidR="00FA59EC" w:rsidRPr="00B57C49" w:rsidRDefault="00FA59EC" w:rsidP="00DB45EE">
      <w:pPr>
        <w:numPr>
          <w:ilvl w:val="0"/>
          <w:numId w:val="4"/>
        </w:numPr>
        <w:bidi/>
        <w:spacing w:after="0" w:line="240" w:lineRule="auto"/>
        <w:jc w:val="both"/>
        <w:rPr>
          <w:rFonts w:asciiTheme="majorBidi" w:hAnsiTheme="majorBidi" w:cs="B Zar"/>
          <w:sz w:val="26"/>
          <w:szCs w:val="26"/>
          <w:lang w:bidi="fa-IR"/>
        </w:rPr>
      </w:pPr>
      <w:r w:rsidRPr="00B57C49">
        <w:rPr>
          <w:rFonts w:asciiTheme="majorBidi" w:hAnsiTheme="majorBidi" w:cs="B Zar"/>
          <w:sz w:val="26"/>
          <w:szCs w:val="26"/>
          <w:rtl/>
        </w:rPr>
        <w:t>رستمی، ز</w:t>
      </w:r>
      <w:r w:rsidRPr="00B57C49">
        <w:rPr>
          <w:rFonts w:asciiTheme="majorBidi" w:hAnsiTheme="majorBidi" w:cs="B Zar" w:hint="cs"/>
          <w:sz w:val="26"/>
          <w:szCs w:val="26"/>
          <w:rtl/>
        </w:rPr>
        <w:t>هره</w:t>
      </w:r>
      <w:r w:rsidRPr="00B57C49">
        <w:rPr>
          <w:rFonts w:asciiTheme="majorBidi" w:hAnsiTheme="majorBidi" w:cs="B Zar" w:hint="cs"/>
          <w:sz w:val="26"/>
          <w:szCs w:val="26"/>
          <w:rtl/>
          <w:lang w:bidi="fa-IR"/>
        </w:rPr>
        <w:t xml:space="preserve"> (1403).</w:t>
      </w:r>
      <w:r w:rsidRPr="00B57C49">
        <w:rPr>
          <w:rFonts w:asciiTheme="majorBidi" w:hAnsiTheme="majorBidi" w:cs="B Zar"/>
          <w:sz w:val="26"/>
          <w:szCs w:val="26"/>
          <w:lang w:bidi="fa-IR"/>
        </w:rPr>
        <w:t xml:space="preserve"> </w:t>
      </w:r>
      <w:r w:rsidRPr="00B57C49">
        <w:rPr>
          <w:rFonts w:asciiTheme="majorBidi" w:hAnsiTheme="majorBidi" w:cs="B Zar"/>
          <w:sz w:val="26"/>
          <w:szCs w:val="26"/>
          <w:rtl/>
        </w:rPr>
        <w:t>اثر بخشی آموزش مهارت</w:t>
      </w:r>
      <w:r w:rsidRPr="00B57C49">
        <w:rPr>
          <w:rFonts w:asciiTheme="majorBidi" w:hAnsiTheme="majorBidi" w:cs="B Zar" w:hint="cs"/>
          <w:sz w:val="26"/>
          <w:szCs w:val="26"/>
          <w:rtl/>
        </w:rPr>
        <w:t>‏</w:t>
      </w:r>
      <w:r w:rsidRPr="00B57C49">
        <w:rPr>
          <w:rFonts w:asciiTheme="majorBidi" w:hAnsiTheme="majorBidi" w:cs="B Zar"/>
          <w:sz w:val="26"/>
          <w:szCs w:val="26"/>
          <w:rtl/>
        </w:rPr>
        <w:t>های اجتماعی بر مشکلات رفتاری و احساس تعلق به مدرسه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w:t>
      </w:r>
      <w:r w:rsidRPr="00B57C49">
        <w:rPr>
          <w:rFonts w:asciiTheme="majorBidi" w:hAnsiTheme="majorBidi" w:cs="B Zar" w:hint="cs"/>
          <w:sz w:val="26"/>
          <w:szCs w:val="26"/>
          <w:rtl/>
          <w:lang w:bidi="fa-IR"/>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نشریه پیشرفت</w:t>
      </w:r>
      <w:r w:rsidRPr="00B57C49">
        <w:rPr>
          <w:rFonts w:asciiTheme="majorBidi" w:hAnsiTheme="majorBidi" w:cs="B Zar" w:hint="cs"/>
          <w:i/>
          <w:iCs/>
          <w:sz w:val="26"/>
          <w:szCs w:val="26"/>
          <w:rtl/>
        </w:rPr>
        <w:t>‏</w:t>
      </w:r>
      <w:r w:rsidRPr="00B57C49">
        <w:rPr>
          <w:rFonts w:asciiTheme="majorBidi" w:hAnsiTheme="majorBidi" w:cs="B Zar"/>
          <w:i/>
          <w:iCs/>
          <w:sz w:val="26"/>
          <w:szCs w:val="26"/>
          <w:rtl/>
        </w:rPr>
        <w:t>های نوین در روانشناسی علوم تربیتی و آموزش</w:t>
      </w:r>
      <w:r w:rsidR="009221E0">
        <w:rPr>
          <w:rFonts w:asciiTheme="majorBidi" w:hAnsiTheme="majorBidi" w:cs="B Zar" w:hint="cs"/>
          <w:i/>
          <w:iCs/>
          <w:sz w:val="26"/>
          <w:szCs w:val="26"/>
          <w:rtl/>
        </w:rPr>
        <w:t>‏</w:t>
      </w:r>
      <w:r w:rsidRPr="00B57C49">
        <w:rPr>
          <w:rFonts w:asciiTheme="majorBidi" w:hAnsiTheme="majorBidi" w:cs="B Zar"/>
          <w:i/>
          <w:iCs/>
          <w:sz w:val="26"/>
          <w:szCs w:val="26"/>
          <w:rtl/>
        </w:rPr>
        <w:t>وپرورش</w:t>
      </w:r>
      <w:r w:rsidRPr="00B57C49">
        <w:rPr>
          <w:rFonts w:asciiTheme="majorBidi" w:hAnsiTheme="majorBidi" w:cs="B Zar"/>
          <w:sz w:val="26"/>
          <w:szCs w:val="26"/>
          <w:rtl/>
        </w:rPr>
        <w:t xml:space="preserve">، </w:t>
      </w:r>
      <w:r w:rsidRPr="00B57C49">
        <w:rPr>
          <w:rFonts w:asciiTheme="majorBidi" w:hAnsiTheme="majorBidi" w:cs="B Zar" w:hint="cs"/>
          <w:sz w:val="26"/>
          <w:szCs w:val="26"/>
          <w:rtl/>
          <w:lang w:bidi="fa-IR"/>
        </w:rPr>
        <w:t>7(73)</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۲۷-۳۷</w:t>
      </w:r>
      <w:r w:rsidRPr="00B57C49">
        <w:rPr>
          <w:rFonts w:asciiTheme="majorBidi" w:hAnsiTheme="majorBidi" w:cs="B Zar" w:hint="cs"/>
          <w:sz w:val="26"/>
          <w:szCs w:val="26"/>
          <w:rtl/>
          <w:lang w:bidi="fa-IR"/>
        </w:rPr>
        <w:t>.</w:t>
      </w:r>
      <w:r w:rsidR="00F14DD1">
        <w:rPr>
          <w:rFonts w:asciiTheme="majorBidi" w:hAnsiTheme="majorBidi" w:cs="B Zar" w:hint="cs"/>
          <w:sz w:val="26"/>
          <w:szCs w:val="26"/>
          <w:rtl/>
          <w:lang w:bidi="fa-IR"/>
        </w:rPr>
        <w:t xml:space="preserve"> </w:t>
      </w:r>
      <w:hyperlink r:id="rId33" w:history="1">
        <w:r w:rsidR="00F14DD1" w:rsidRPr="00F14DD1">
          <w:rPr>
            <w:rStyle w:val="Hyperlink"/>
            <w:rFonts w:asciiTheme="majorBidi" w:hAnsiTheme="majorBidi" w:cs="B Zar"/>
            <w:sz w:val="22"/>
            <w:szCs w:val="22"/>
            <w:lang w:bidi="fa-IR"/>
          </w:rPr>
          <w:t>https://jonapte.ir/showpaper/13221929</w:t>
        </w:r>
      </w:hyperlink>
      <w:r w:rsidR="00F14DD1" w:rsidRPr="00F14DD1">
        <w:rPr>
          <w:rFonts w:asciiTheme="majorBidi" w:hAnsiTheme="majorBidi" w:cs="B Zar" w:hint="cs"/>
          <w:sz w:val="22"/>
          <w:szCs w:val="22"/>
          <w:rtl/>
          <w:lang w:bidi="fa-IR"/>
        </w:rPr>
        <w:t xml:space="preserve"> </w:t>
      </w:r>
    </w:p>
    <w:p w14:paraId="6C99D688" w14:textId="2B134EF8" w:rsidR="00FA59EC" w:rsidRPr="00B57C49" w:rsidRDefault="00FA59EC" w:rsidP="00DB45EE">
      <w:pPr>
        <w:numPr>
          <w:ilvl w:val="0"/>
          <w:numId w:val="8"/>
        </w:numPr>
        <w:bidi/>
        <w:spacing w:after="0" w:line="240" w:lineRule="auto"/>
        <w:jc w:val="both"/>
        <w:rPr>
          <w:rFonts w:asciiTheme="majorBidi" w:hAnsiTheme="majorBidi" w:cs="B Zar"/>
          <w:sz w:val="26"/>
          <w:szCs w:val="26"/>
        </w:rPr>
      </w:pPr>
      <w:bookmarkStart w:id="32" w:name="_Hlk216447960"/>
      <w:r w:rsidRPr="00B57C49">
        <w:rPr>
          <w:rFonts w:asciiTheme="majorBidi" w:hAnsiTheme="majorBidi" w:cs="B Zar"/>
          <w:sz w:val="26"/>
          <w:szCs w:val="26"/>
          <w:rtl/>
        </w:rPr>
        <w:t>رستمی، ز</w:t>
      </w:r>
      <w:r w:rsidRPr="00B57C49">
        <w:rPr>
          <w:rFonts w:asciiTheme="majorBidi" w:hAnsiTheme="majorBidi" w:cs="B Zar" w:hint="cs"/>
          <w:sz w:val="26"/>
          <w:szCs w:val="26"/>
          <w:rtl/>
        </w:rPr>
        <w:t>هره</w:t>
      </w:r>
      <w:r w:rsidRPr="00B57C49">
        <w:rPr>
          <w:rFonts w:asciiTheme="majorBidi" w:hAnsiTheme="majorBidi" w:cs="B Zar"/>
          <w:sz w:val="26"/>
          <w:szCs w:val="26"/>
          <w:rtl/>
        </w:rPr>
        <w:t xml:space="preserve">، حسینی، </w:t>
      </w:r>
      <w:r w:rsidRPr="00B57C49">
        <w:rPr>
          <w:rFonts w:asciiTheme="majorBidi" w:hAnsiTheme="majorBidi" w:cs="B Zar" w:hint="cs"/>
          <w:sz w:val="26"/>
          <w:szCs w:val="26"/>
          <w:rtl/>
        </w:rPr>
        <w:t>سیدمحمدحامد</w:t>
      </w:r>
      <w:r w:rsidRPr="00B57C49">
        <w:rPr>
          <w:rFonts w:asciiTheme="majorBidi" w:hAnsiTheme="majorBidi" w:cs="B Zar"/>
          <w:sz w:val="26"/>
          <w:szCs w:val="26"/>
          <w:rtl/>
        </w:rPr>
        <w:t xml:space="preserve"> و خاشعی</w:t>
      </w:r>
      <w:r w:rsidR="00F21479">
        <w:rPr>
          <w:rFonts w:asciiTheme="majorBidi" w:hAnsiTheme="majorBidi" w:cs="B Zar" w:hint="cs"/>
          <w:sz w:val="26"/>
          <w:szCs w:val="26"/>
          <w:rtl/>
        </w:rPr>
        <w:t>‏</w:t>
      </w:r>
      <w:r w:rsidRPr="00B57C49">
        <w:rPr>
          <w:rFonts w:asciiTheme="majorBidi" w:hAnsiTheme="majorBidi" w:cs="B Zar"/>
          <w:sz w:val="26"/>
          <w:szCs w:val="26"/>
          <w:rtl/>
        </w:rPr>
        <w:t>ورنامخواستی</w:t>
      </w:r>
      <w:bookmarkEnd w:id="32"/>
      <w:r w:rsidRPr="00B57C49">
        <w:rPr>
          <w:rFonts w:asciiTheme="majorBidi" w:hAnsiTheme="majorBidi" w:cs="B Zar"/>
          <w:sz w:val="26"/>
          <w:szCs w:val="26"/>
          <w:rtl/>
        </w:rPr>
        <w:t>، ف</w:t>
      </w:r>
      <w:r w:rsidRPr="00B57C49">
        <w:rPr>
          <w:rFonts w:asciiTheme="majorBidi" w:hAnsiTheme="majorBidi" w:cs="B Zar" w:hint="cs"/>
          <w:sz w:val="26"/>
          <w:szCs w:val="26"/>
          <w:rtl/>
        </w:rPr>
        <w:t>اطمه</w:t>
      </w:r>
      <w:r w:rsidRPr="00B57C49">
        <w:rPr>
          <w:rFonts w:asciiTheme="majorBidi" w:hAnsiTheme="majorBidi" w:cs="B Zar" w:hint="cs"/>
          <w:sz w:val="26"/>
          <w:szCs w:val="26"/>
          <w:rtl/>
          <w:lang w:bidi="fa-IR"/>
        </w:rPr>
        <w:t xml:space="preserve"> (1401).</w:t>
      </w:r>
      <w:r w:rsidRPr="00B57C49">
        <w:rPr>
          <w:rFonts w:asciiTheme="majorBidi" w:hAnsiTheme="majorBidi" w:cs="B Zar"/>
          <w:sz w:val="26"/>
          <w:szCs w:val="26"/>
          <w:lang w:bidi="fa-IR"/>
        </w:rPr>
        <w:t xml:space="preserve"> </w:t>
      </w:r>
      <w:r w:rsidRPr="00B57C49">
        <w:rPr>
          <w:rFonts w:asciiTheme="majorBidi" w:hAnsiTheme="majorBidi" w:cs="B Zar"/>
          <w:sz w:val="26"/>
          <w:szCs w:val="26"/>
          <w:rtl/>
        </w:rPr>
        <w:t>اثر بخشی آموزش مهارت</w:t>
      </w:r>
      <w:r w:rsidRPr="00B57C49">
        <w:rPr>
          <w:rFonts w:asciiTheme="majorBidi" w:hAnsiTheme="majorBidi" w:cs="B Zar" w:hint="cs"/>
          <w:sz w:val="26"/>
          <w:szCs w:val="26"/>
          <w:rtl/>
        </w:rPr>
        <w:t>‏</w:t>
      </w:r>
      <w:r w:rsidRPr="00B57C49">
        <w:rPr>
          <w:rFonts w:asciiTheme="majorBidi" w:hAnsiTheme="majorBidi" w:cs="B Zar"/>
          <w:sz w:val="26"/>
          <w:szCs w:val="26"/>
          <w:rtl/>
        </w:rPr>
        <w:t>های اجتماعی بر مشکلات رفتاری و تعهد به مدرسه کودکان کار شهر تهران</w:t>
      </w:r>
      <w:r w:rsidRPr="00B57C49">
        <w:rPr>
          <w:rFonts w:asciiTheme="majorBidi" w:hAnsiTheme="majorBidi" w:cs="B Zar" w:hint="cs"/>
          <w:sz w:val="26"/>
          <w:szCs w:val="26"/>
          <w:rtl/>
          <w:lang w:bidi="fa-IR"/>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مطالعات و تحقیقات در علوم رفتاری</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۱۲</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۱۱-۲۴</w:t>
      </w:r>
      <w:r w:rsidRPr="00FF1FE5">
        <w:rPr>
          <w:rFonts w:asciiTheme="majorBidi" w:hAnsiTheme="majorBidi" w:cs="B Zar" w:hint="cs"/>
          <w:sz w:val="28"/>
          <w:szCs w:val="28"/>
          <w:rtl/>
          <w:lang w:bidi="fa-IR"/>
        </w:rPr>
        <w:t>.</w:t>
      </w:r>
      <w:r w:rsidR="00FF1FE5" w:rsidRPr="00FF1FE5">
        <w:rPr>
          <w:rFonts w:asciiTheme="majorBidi" w:hAnsiTheme="majorBidi" w:cs="B Zar"/>
          <w:sz w:val="22"/>
          <w:szCs w:val="22"/>
          <w:lang w:bidi="fa-IR"/>
        </w:rPr>
        <w:t xml:space="preserve"> </w:t>
      </w:r>
      <w:hyperlink r:id="rId34" w:history="1">
        <w:r w:rsidR="00FF1FE5" w:rsidRPr="00FF1FE5">
          <w:rPr>
            <w:rStyle w:val="Hyperlink"/>
            <w:rFonts w:asciiTheme="majorBidi" w:hAnsiTheme="majorBidi" w:cs="B Zar"/>
            <w:sz w:val="22"/>
            <w:szCs w:val="22"/>
            <w:lang w:bidi="fa-IR"/>
          </w:rPr>
          <w:t>http://noo.rs/hUmyV</w:t>
        </w:r>
      </w:hyperlink>
      <w:r w:rsidR="00FF1FE5">
        <w:rPr>
          <w:rFonts w:asciiTheme="majorBidi" w:hAnsiTheme="majorBidi" w:cs="B Zar"/>
          <w:sz w:val="26"/>
          <w:szCs w:val="26"/>
          <w:lang w:bidi="fa-IR"/>
        </w:rPr>
        <w:t xml:space="preserve"> </w:t>
      </w:r>
    </w:p>
    <w:p w14:paraId="64C81FAE" w14:textId="1C71D373"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رمضانی، ف</w:t>
      </w:r>
      <w:r w:rsidRPr="00B57C49">
        <w:rPr>
          <w:rFonts w:asciiTheme="majorBidi" w:hAnsiTheme="majorBidi" w:cs="B Zar" w:hint="cs"/>
          <w:sz w:val="26"/>
          <w:szCs w:val="26"/>
          <w:rtl/>
        </w:rPr>
        <w:t>اطمه</w:t>
      </w:r>
      <w:r w:rsidRPr="00B57C49">
        <w:rPr>
          <w:rFonts w:asciiTheme="majorBidi" w:hAnsiTheme="majorBidi" w:cs="B Zar"/>
          <w:sz w:val="26"/>
          <w:szCs w:val="26"/>
          <w:rtl/>
        </w:rPr>
        <w:t>، فقیهی، ع</w:t>
      </w:r>
      <w:r w:rsidRPr="00B57C49">
        <w:rPr>
          <w:rFonts w:asciiTheme="majorBidi" w:hAnsiTheme="majorBidi" w:cs="B Zar" w:hint="cs"/>
          <w:sz w:val="26"/>
          <w:szCs w:val="26"/>
          <w:rtl/>
        </w:rPr>
        <w:t>رفان</w:t>
      </w:r>
      <w:r w:rsidRPr="00B57C49">
        <w:rPr>
          <w:rFonts w:asciiTheme="majorBidi" w:hAnsiTheme="majorBidi" w:cs="B Zar"/>
          <w:sz w:val="26"/>
          <w:szCs w:val="26"/>
          <w:rtl/>
        </w:rPr>
        <w:t>، غلامی، س</w:t>
      </w:r>
      <w:r w:rsidRPr="00B57C49">
        <w:rPr>
          <w:rFonts w:asciiTheme="majorBidi" w:hAnsiTheme="majorBidi" w:cs="B Zar" w:hint="cs"/>
          <w:sz w:val="26"/>
          <w:szCs w:val="26"/>
          <w:rtl/>
        </w:rPr>
        <w:t>مانه</w:t>
      </w:r>
      <w:r w:rsidRPr="00B57C49">
        <w:rPr>
          <w:rFonts w:asciiTheme="majorBidi" w:hAnsiTheme="majorBidi" w:cs="B Zar"/>
          <w:sz w:val="26"/>
          <w:szCs w:val="26"/>
          <w:rtl/>
        </w:rPr>
        <w:t xml:space="preserve"> و شفیعی</w:t>
      </w:r>
      <w:r w:rsidR="0031668B">
        <w:rPr>
          <w:rFonts w:asciiTheme="majorBidi" w:hAnsiTheme="majorBidi" w:cs="B Zar" w:hint="cs"/>
          <w:sz w:val="26"/>
          <w:szCs w:val="26"/>
          <w:rtl/>
        </w:rPr>
        <w:t>‏</w:t>
      </w:r>
      <w:r w:rsidRPr="00B57C49">
        <w:rPr>
          <w:rFonts w:asciiTheme="majorBidi" w:hAnsiTheme="majorBidi" w:cs="B Zar"/>
          <w:sz w:val="26"/>
          <w:szCs w:val="26"/>
          <w:rtl/>
        </w:rPr>
        <w:t>برنجگانی، م</w:t>
      </w:r>
      <w:r w:rsidRPr="00B57C49">
        <w:rPr>
          <w:rFonts w:asciiTheme="majorBidi" w:hAnsiTheme="majorBidi" w:cs="B Zar" w:hint="cs"/>
          <w:sz w:val="26"/>
          <w:szCs w:val="26"/>
          <w:rtl/>
        </w:rPr>
        <w:t>عصومه (1403).</w:t>
      </w:r>
      <w:r w:rsidRPr="00B57C49">
        <w:rPr>
          <w:rFonts w:asciiTheme="majorBidi" w:hAnsiTheme="majorBidi" w:cs="B Zar"/>
          <w:sz w:val="26"/>
          <w:szCs w:val="26"/>
        </w:rPr>
        <w:t xml:space="preserve"> </w:t>
      </w:r>
      <w:r w:rsidRPr="00B57C49">
        <w:rPr>
          <w:rFonts w:asciiTheme="majorBidi" w:hAnsiTheme="majorBidi" w:cs="B Zar"/>
          <w:sz w:val="26"/>
          <w:szCs w:val="26"/>
          <w:rtl/>
        </w:rPr>
        <w:t>نقش مدرسه در پرورش مهارت‌های اجتماعی دانش‌آموزان ابتدایی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مطالعات روانشناسی و علوم تربیتی موسسه آموزش عالی نگاره</w:t>
      </w:r>
      <w:r w:rsidRPr="00B57C49">
        <w:rPr>
          <w:rFonts w:asciiTheme="majorBidi" w:hAnsiTheme="majorBidi" w:cs="B Zar"/>
          <w:sz w:val="26"/>
          <w:szCs w:val="26"/>
          <w:rtl/>
        </w:rPr>
        <w:t>، (</w:t>
      </w:r>
      <w:r w:rsidRPr="00B57C49">
        <w:rPr>
          <w:rFonts w:asciiTheme="majorBidi" w:hAnsiTheme="majorBidi" w:cs="B Zar"/>
          <w:sz w:val="26"/>
          <w:szCs w:val="26"/>
          <w:rtl/>
          <w:lang w:bidi="fa-IR"/>
        </w:rPr>
        <w:t>۷۵)</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۱۳۳-۱۵۲</w:t>
      </w:r>
      <w:r w:rsidRPr="00B57C49">
        <w:rPr>
          <w:rFonts w:asciiTheme="majorBidi" w:hAnsiTheme="majorBidi" w:cs="B Zar" w:hint="cs"/>
          <w:sz w:val="26"/>
          <w:szCs w:val="26"/>
          <w:rtl/>
        </w:rPr>
        <w:t>.</w:t>
      </w:r>
      <w:r w:rsidR="00FF1FE5">
        <w:rPr>
          <w:rFonts w:asciiTheme="majorBidi" w:hAnsiTheme="majorBidi" w:cs="B Zar"/>
          <w:sz w:val="26"/>
          <w:szCs w:val="26"/>
        </w:rPr>
        <w:t xml:space="preserve"> </w:t>
      </w:r>
      <w:hyperlink r:id="rId35" w:history="1">
        <w:r w:rsidR="00FF1FE5" w:rsidRPr="00FF1FE5">
          <w:rPr>
            <w:rStyle w:val="Hyperlink"/>
            <w:rFonts w:asciiTheme="majorBidi" w:hAnsiTheme="majorBidi" w:cs="B Zar"/>
            <w:sz w:val="22"/>
            <w:szCs w:val="22"/>
          </w:rPr>
          <w:t>http://noo.rs/9Fc8c</w:t>
        </w:r>
      </w:hyperlink>
      <w:r w:rsidR="00FF1FE5">
        <w:rPr>
          <w:rFonts w:asciiTheme="majorBidi" w:hAnsiTheme="majorBidi" w:cs="B Zar"/>
          <w:sz w:val="26"/>
          <w:szCs w:val="26"/>
        </w:rPr>
        <w:t xml:space="preserve"> </w:t>
      </w:r>
    </w:p>
    <w:p w14:paraId="6C745536" w14:textId="77777777" w:rsidR="00FA59EC" w:rsidRPr="00B166AF" w:rsidRDefault="00FA59EC" w:rsidP="006B3DFC">
      <w:pPr>
        <w:numPr>
          <w:ilvl w:val="0"/>
          <w:numId w:val="8"/>
        </w:numPr>
        <w:bidi/>
        <w:spacing w:after="0" w:line="240" w:lineRule="auto"/>
        <w:ind w:left="714" w:hanging="357"/>
        <w:jc w:val="both"/>
        <w:rPr>
          <w:rFonts w:cs="B Zar"/>
          <w:sz w:val="26"/>
          <w:szCs w:val="26"/>
          <w:highlight w:val="yellow"/>
        </w:rPr>
      </w:pPr>
      <w:r w:rsidRPr="00B166AF">
        <w:rPr>
          <w:rFonts w:cs="B Zar" w:hint="eastAsia"/>
          <w:sz w:val="26"/>
          <w:szCs w:val="26"/>
          <w:highlight w:val="yellow"/>
          <w:rtl/>
        </w:rPr>
        <w:t>سازمان</w:t>
      </w:r>
      <w:r w:rsidRPr="00B166AF">
        <w:rPr>
          <w:rFonts w:cs="B Zar"/>
          <w:sz w:val="26"/>
          <w:szCs w:val="26"/>
          <w:highlight w:val="yellow"/>
          <w:rtl/>
        </w:rPr>
        <w:t xml:space="preserve"> مد</w:t>
      </w:r>
      <w:r w:rsidRPr="00B166AF">
        <w:rPr>
          <w:rFonts w:cs="B Zar" w:hint="cs"/>
          <w:sz w:val="26"/>
          <w:szCs w:val="26"/>
          <w:highlight w:val="yellow"/>
          <w:rtl/>
        </w:rPr>
        <w:t>ی</w:t>
      </w:r>
      <w:r w:rsidRPr="00B166AF">
        <w:rPr>
          <w:rFonts w:cs="B Zar" w:hint="eastAsia"/>
          <w:sz w:val="26"/>
          <w:szCs w:val="26"/>
          <w:highlight w:val="yellow"/>
          <w:rtl/>
        </w:rPr>
        <w:t>ر</w:t>
      </w:r>
      <w:r w:rsidRPr="00B166AF">
        <w:rPr>
          <w:rFonts w:cs="B Zar" w:hint="cs"/>
          <w:sz w:val="26"/>
          <w:szCs w:val="26"/>
          <w:highlight w:val="yellow"/>
          <w:rtl/>
        </w:rPr>
        <w:t>ی</w:t>
      </w:r>
      <w:r w:rsidRPr="00B166AF">
        <w:rPr>
          <w:rFonts w:cs="B Zar" w:hint="eastAsia"/>
          <w:sz w:val="26"/>
          <w:szCs w:val="26"/>
          <w:highlight w:val="yellow"/>
          <w:rtl/>
        </w:rPr>
        <w:t>ت</w:t>
      </w:r>
      <w:r w:rsidRPr="00B166AF">
        <w:rPr>
          <w:rFonts w:cs="B Zar"/>
          <w:sz w:val="26"/>
          <w:szCs w:val="26"/>
          <w:highlight w:val="yellow"/>
          <w:rtl/>
        </w:rPr>
        <w:t xml:space="preserve"> و برنامه‌ر</w:t>
      </w:r>
      <w:r w:rsidRPr="00B166AF">
        <w:rPr>
          <w:rFonts w:cs="B Zar" w:hint="cs"/>
          <w:sz w:val="26"/>
          <w:szCs w:val="26"/>
          <w:highlight w:val="yellow"/>
          <w:rtl/>
        </w:rPr>
        <w:t>ی</w:t>
      </w:r>
      <w:r w:rsidRPr="00B166AF">
        <w:rPr>
          <w:rFonts w:cs="B Zar" w:hint="eastAsia"/>
          <w:sz w:val="26"/>
          <w:szCs w:val="26"/>
          <w:highlight w:val="yellow"/>
          <w:rtl/>
        </w:rPr>
        <w:t>ز</w:t>
      </w:r>
      <w:r w:rsidRPr="00B166AF">
        <w:rPr>
          <w:rFonts w:cs="B Zar" w:hint="cs"/>
          <w:sz w:val="26"/>
          <w:szCs w:val="26"/>
          <w:highlight w:val="yellow"/>
          <w:rtl/>
        </w:rPr>
        <w:t>ی</w:t>
      </w:r>
      <w:r w:rsidRPr="00B166AF">
        <w:rPr>
          <w:rFonts w:cs="B Zar"/>
          <w:sz w:val="26"/>
          <w:szCs w:val="26"/>
          <w:highlight w:val="yellow"/>
          <w:rtl/>
        </w:rPr>
        <w:t xml:space="preserve"> کشور </w:t>
      </w:r>
      <w:r w:rsidRPr="00B166AF">
        <w:rPr>
          <w:rFonts w:cs="B Zar" w:hint="cs"/>
          <w:sz w:val="26"/>
          <w:szCs w:val="26"/>
          <w:highlight w:val="yellow"/>
          <w:rtl/>
        </w:rPr>
        <w:t>و</w:t>
      </w:r>
      <w:r w:rsidRPr="00B166AF">
        <w:rPr>
          <w:rFonts w:cs="B Zar"/>
          <w:sz w:val="26"/>
          <w:szCs w:val="26"/>
          <w:highlight w:val="yellow"/>
          <w:rtl/>
        </w:rPr>
        <w:t xml:space="preserve"> سازمان نوساز</w:t>
      </w:r>
      <w:r w:rsidRPr="00B166AF">
        <w:rPr>
          <w:rFonts w:cs="B Zar" w:hint="cs"/>
          <w:sz w:val="26"/>
          <w:szCs w:val="26"/>
          <w:highlight w:val="yellow"/>
          <w:rtl/>
        </w:rPr>
        <w:t>ی</w:t>
      </w:r>
      <w:r w:rsidRPr="00B166AF">
        <w:rPr>
          <w:rFonts w:cs="B Zar" w:hint="eastAsia"/>
          <w:sz w:val="26"/>
          <w:szCs w:val="26"/>
          <w:highlight w:val="yellow"/>
          <w:rtl/>
        </w:rPr>
        <w:t>،</w:t>
      </w:r>
      <w:r w:rsidRPr="00B166AF">
        <w:rPr>
          <w:rFonts w:cs="B Zar"/>
          <w:sz w:val="26"/>
          <w:szCs w:val="26"/>
          <w:highlight w:val="yellow"/>
          <w:rtl/>
        </w:rPr>
        <w:t xml:space="preserve"> توسعه و تجه</w:t>
      </w:r>
      <w:r w:rsidRPr="00B166AF">
        <w:rPr>
          <w:rFonts w:cs="B Zar" w:hint="cs"/>
          <w:sz w:val="26"/>
          <w:szCs w:val="26"/>
          <w:highlight w:val="yellow"/>
          <w:rtl/>
        </w:rPr>
        <w:t>ی</w:t>
      </w:r>
      <w:r w:rsidRPr="00B166AF">
        <w:rPr>
          <w:rFonts w:cs="B Zar" w:hint="eastAsia"/>
          <w:sz w:val="26"/>
          <w:szCs w:val="26"/>
          <w:highlight w:val="yellow"/>
          <w:rtl/>
        </w:rPr>
        <w:t>ز</w:t>
      </w:r>
      <w:r w:rsidRPr="00B166AF">
        <w:rPr>
          <w:rFonts w:cs="B Zar"/>
          <w:sz w:val="26"/>
          <w:szCs w:val="26"/>
          <w:highlight w:val="yellow"/>
          <w:rtl/>
        </w:rPr>
        <w:t xml:space="preserve"> مدارس کشور. (</w:t>
      </w:r>
      <w:r w:rsidRPr="00B166AF">
        <w:rPr>
          <w:rFonts w:cs="B Zar"/>
          <w:sz w:val="26"/>
          <w:szCs w:val="26"/>
          <w:highlight w:val="yellow"/>
          <w:rtl/>
          <w:lang w:bidi="fa-IR"/>
        </w:rPr>
        <w:t xml:space="preserve">۱۳۹۵). </w:t>
      </w:r>
      <w:r w:rsidRPr="00B166AF">
        <w:rPr>
          <w:rFonts w:cs="B Zar"/>
          <w:sz w:val="26"/>
          <w:szCs w:val="26"/>
          <w:highlight w:val="yellow"/>
          <w:rtl/>
        </w:rPr>
        <w:t>ضوابط طراح</w:t>
      </w:r>
      <w:r w:rsidRPr="00B166AF">
        <w:rPr>
          <w:rFonts w:cs="B Zar" w:hint="cs"/>
          <w:sz w:val="26"/>
          <w:szCs w:val="26"/>
          <w:highlight w:val="yellow"/>
          <w:rtl/>
        </w:rPr>
        <w:t>ی</w:t>
      </w:r>
      <w:r w:rsidRPr="00B166AF">
        <w:rPr>
          <w:rFonts w:cs="B Zar"/>
          <w:sz w:val="26"/>
          <w:szCs w:val="26"/>
          <w:highlight w:val="yellow"/>
          <w:rtl/>
        </w:rPr>
        <w:t xml:space="preserve"> ساختمان‌ها</w:t>
      </w:r>
      <w:r w:rsidRPr="00B166AF">
        <w:rPr>
          <w:rFonts w:cs="B Zar" w:hint="cs"/>
          <w:sz w:val="26"/>
          <w:szCs w:val="26"/>
          <w:highlight w:val="yellow"/>
          <w:rtl/>
        </w:rPr>
        <w:t>ی</w:t>
      </w:r>
      <w:r w:rsidRPr="00B166AF">
        <w:rPr>
          <w:rFonts w:cs="B Zar"/>
          <w:sz w:val="26"/>
          <w:szCs w:val="26"/>
          <w:highlight w:val="yellow"/>
          <w:rtl/>
        </w:rPr>
        <w:t xml:space="preserve"> آموزش</w:t>
      </w:r>
      <w:r w:rsidRPr="00B166AF">
        <w:rPr>
          <w:rFonts w:cs="B Zar" w:hint="cs"/>
          <w:sz w:val="26"/>
          <w:szCs w:val="26"/>
          <w:highlight w:val="yellow"/>
          <w:rtl/>
        </w:rPr>
        <w:t>ی</w:t>
      </w:r>
      <w:r w:rsidRPr="00B166AF">
        <w:rPr>
          <w:rFonts w:cs="B Zar"/>
          <w:sz w:val="26"/>
          <w:szCs w:val="26"/>
          <w:highlight w:val="yellow"/>
          <w:rtl/>
        </w:rPr>
        <w:t xml:space="preserve"> (نشر</w:t>
      </w:r>
      <w:r w:rsidRPr="00B166AF">
        <w:rPr>
          <w:rFonts w:cs="B Zar" w:hint="cs"/>
          <w:sz w:val="26"/>
          <w:szCs w:val="26"/>
          <w:highlight w:val="yellow"/>
          <w:rtl/>
        </w:rPr>
        <w:t>ی</w:t>
      </w:r>
      <w:r w:rsidRPr="00B166AF">
        <w:rPr>
          <w:rFonts w:cs="B Zar" w:hint="eastAsia"/>
          <w:sz w:val="26"/>
          <w:szCs w:val="26"/>
          <w:highlight w:val="yellow"/>
          <w:rtl/>
        </w:rPr>
        <w:t>ه</w:t>
      </w:r>
      <w:r w:rsidRPr="00B166AF">
        <w:rPr>
          <w:rFonts w:cs="B Zar"/>
          <w:sz w:val="26"/>
          <w:szCs w:val="26"/>
          <w:highlight w:val="yellow"/>
          <w:rtl/>
        </w:rPr>
        <w:t xml:space="preserve"> </w:t>
      </w:r>
      <w:r w:rsidRPr="00B166AF">
        <w:rPr>
          <w:rFonts w:cs="B Zar"/>
          <w:sz w:val="26"/>
          <w:szCs w:val="26"/>
          <w:highlight w:val="yellow"/>
          <w:rtl/>
          <w:lang w:bidi="fa-IR"/>
        </w:rPr>
        <w:t xml:space="preserve">۶۹۷). </w:t>
      </w:r>
    </w:p>
    <w:p w14:paraId="45F5F440" w14:textId="77777777" w:rsidR="00FA59EC" w:rsidRPr="006B3DFC" w:rsidRDefault="00FA59EC" w:rsidP="006B3DFC">
      <w:pPr>
        <w:numPr>
          <w:ilvl w:val="0"/>
          <w:numId w:val="8"/>
        </w:numPr>
        <w:bidi/>
        <w:spacing w:after="0" w:line="240" w:lineRule="auto"/>
        <w:ind w:left="714" w:hanging="357"/>
        <w:jc w:val="both"/>
        <w:rPr>
          <w:rFonts w:asciiTheme="majorBidi" w:hAnsiTheme="majorBidi" w:cs="B Zar"/>
          <w:sz w:val="26"/>
          <w:szCs w:val="26"/>
          <w:highlight w:val="yellow"/>
        </w:rPr>
      </w:pPr>
      <w:r w:rsidRPr="00B166AF">
        <w:rPr>
          <w:rFonts w:cs="B Zar" w:hint="eastAsia"/>
          <w:sz w:val="26"/>
          <w:szCs w:val="26"/>
          <w:highlight w:val="yellow"/>
          <w:rtl/>
        </w:rPr>
        <w:t>سازمان</w:t>
      </w:r>
      <w:r w:rsidRPr="00B166AF">
        <w:rPr>
          <w:rFonts w:cs="B Zar"/>
          <w:sz w:val="26"/>
          <w:szCs w:val="26"/>
          <w:highlight w:val="yellow"/>
          <w:rtl/>
        </w:rPr>
        <w:t xml:space="preserve"> نوساز</w:t>
      </w:r>
      <w:r w:rsidRPr="00B166AF">
        <w:rPr>
          <w:rFonts w:cs="B Zar" w:hint="cs"/>
          <w:sz w:val="26"/>
          <w:szCs w:val="26"/>
          <w:highlight w:val="yellow"/>
          <w:rtl/>
        </w:rPr>
        <w:t>ی</w:t>
      </w:r>
      <w:r w:rsidRPr="00B166AF">
        <w:rPr>
          <w:rFonts w:cs="B Zar" w:hint="eastAsia"/>
          <w:sz w:val="26"/>
          <w:szCs w:val="26"/>
          <w:highlight w:val="yellow"/>
          <w:rtl/>
        </w:rPr>
        <w:t>،</w:t>
      </w:r>
      <w:r w:rsidRPr="00B166AF">
        <w:rPr>
          <w:rFonts w:cs="B Zar"/>
          <w:sz w:val="26"/>
          <w:szCs w:val="26"/>
          <w:highlight w:val="yellow"/>
          <w:rtl/>
        </w:rPr>
        <w:t xml:space="preserve"> توسعه و تجه</w:t>
      </w:r>
      <w:r w:rsidRPr="00B166AF">
        <w:rPr>
          <w:rFonts w:cs="B Zar" w:hint="cs"/>
          <w:sz w:val="26"/>
          <w:szCs w:val="26"/>
          <w:highlight w:val="yellow"/>
          <w:rtl/>
        </w:rPr>
        <w:t>ی</w:t>
      </w:r>
      <w:r w:rsidRPr="00B166AF">
        <w:rPr>
          <w:rFonts w:cs="B Zar" w:hint="eastAsia"/>
          <w:sz w:val="26"/>
          <w:szCs w:val="26"/>
          <w:highlight w:val="yellow"/>
          <w:rtl/>
        </w:rPr>
        <w:t>ز</w:t>
      </w:r>
      <w:r w:rsidRPr="00B166AF">
        <w:rPr>
          <w:rFonts w:cs="B Zar"/>
          <w:sz w:val="26"/>
          <w:szCs w:val="26"/>
          <w:highlight w:val="yellow"/>
          <w:rtl/>
        </w:rPr>
        <w:t xml:space="preserve"> مدارس کشور. (</w:t>
      </w:r>
      <w:r w:rsidRPr="00B166AF">
        <w:rPr>
          <w:rFonts w:cs="B Zar"/>
          <w:sz w:val="26"/>
          <w:szCs w:val="26"/>
          <w:highlight w:val="yellow"/>
          <w:rtl/>
          <w:lang w:bidi="fa-IR"/>
        </w:rPr>
        <w:t xml:space="preserve">۱۳۸۸). </w:t>
      </w:r>
      <w:r w:rsidRPr="00B166AF">
        <w:rPr>
          <w:rFonts w:cs="B Zar"/>
          <w:sz w:val="26"/>
          <w:szCs w:val="26"/>
          <w:highlight w:val="yellow"/>
          <w:rtl/>
        </w:rPr>
        <w:t xml:space="preserve">بخشنامه شماره </w:t>
      </w:r>
      <w:r w:rsidRPr="00B166AF">
        <w:rPr>
          <w:rFonts w:cs="B Zar"/>
          <w:sz w:val="26"/>
          <w:szCs w:val="26"/>
          <w:highlight w:val="yellow"/>
          <w:rtl/>
          <w:lang w:bidi="fa-IR"/>
        </w:rPr>
        <w:t xml:space="preserve">۲: </w:t>
      </w:r>
      <w:r w:rsidRPr="00B166AF">
        <w:rPr>
          <w:rFonts w:cs="B Zar"/>
          <w:sz w:val="26"/>
          <w:szCs w:val="26"/>
          <w:highlight w:val="yellow"/>
          <w:rtl/>
        </w:rPr>
        <w:t>ارز</w:t>
      </w:r>
      <w:r w:rsidRPr="00B166AF">
        <w:rPr>
          <w:rFonts w:cs="B Zar" w:hint="cs"/>
          <w:sz w:val="26"/>
          <w:szCs w:val="26"/>
          <w:highlight w:val="yellow"/>
          <w:rtl/>
        </w:rPr>
        <w:t>ی</w:t>
      </w:r>
      <w:r w:rsidRPr="00B166AF">
        <w:rPr>
          <w:rFonts w:cs="B Zar" w:hint="eastAsia"/>
          <w:sz w:val="26"/>
          <w:szCs w:val="26"/>
          <w:highlight w:val="yellow"/>
          <w:rtl/>
        </w:rPr>
        <w:t>اب</w:t>
      </w:r>
      <w:r w:rsidRPr="00B166AF">
        <w:rPr>
          <w:rFonts w:cs="B Zar" w:hint="cs"/>
          <w:sz w:val="26"/>
          <w:szCs w:val="26"/>
          <w:highlight w:val="yellow"/>
          <w:rtl/>
        </w:rPr>
        <w:t>ی</w:t>
      </w:r>
      <w:r w:rsidRPr="00B166AF">
        <w:rPr>
          <w:rFonts w:cs="B Zar"/>
          <w:sz w:val="26"/>
          <w:szCs w:val="26"/>
          <w:highlight w:val="yellow"/>
          <w:rtl/>
        </w:rPr>
        <w:t xml:space="preserve"> آس</w:t>
      </w:r>
      <w:r w:rsidRPr="00B166AF">
        <w:rPr>
          <w:rFonts w:cs="B Zar" w:hint="cs"/>
          <w:sz w:val="26"/>
          <w:szCs w:val="26"/>
          <w:highlight w:val="yellow"/>
          <w:rtl/>
        </w:rPr>
        <w:t>ی</w:t>
      </w:r>
      <w:r w:rsidRPr="00B166AF">
        <w:rPr>
          <w:rFonts w:cs="B Zar" w:hint="eastAsia"/>
          <w:sz w:val="26"/>
          <w:szCs w:val="26"/>
          <w:highlight w:val="yellow"/>
          <w:rtl/>
        </w:rPr>
        <w:t>ب‌پذ</w:t>
      </w:r>
      <w:r w:rsidRPr="00B166AF">
        <w:rPr>
          <w:rFonts w:cs="B Zar" w:hint="cs"/>
          <w:sz w:val="26"/>
          <w:szCs w:val="26"/>
          <w:highlight w:val="yellow"/>
          <w:rtl/>
        </w:rPr>
        <w:t>ی</w:t>
      </w:r>
      <w:r w:rsidRPr="00B166AF">
        <w:rPr>
          <w:rFonts w:cs="B Zar" w:hint="eastAsia"/>
          <w:sz w:val="26"/>
          <w:szCs w:val="26"/>
          <w:highlight w:val="yellow"/>
          <w:rtl/>
        </w:rPr>
        <w:t>ر</w:t>
      </w:r>
      <w:r w:rsidRPr="00B166AF">
        <w:rPr>
          <w:rFonts w:cs="B Zar" w:hint="cs"/>
          <w:sz w:val="26"/>
          <w:szCs w:val="26"/>
          <w:highlight w:val="yellow"/>
          <w:rtl/>
        </w:rPr>
        <w:t>ی</w:t>
      </w:r>
      <w:r w:rsidRPr="00B166AF">
        <w:rPr>
          <w:rFonts w:cs="B Zar"/>
          <w:sz w:val="26"/>
          <w:szCs w:val="26"/>
          <w:highlight w:val="yellow"/>
          <w:rtl/>
        </w:rPr>
        <w:t xml:space="preserve"> و ارائه طرح بهساز</w:t>
      </w:r>
      <w:r w:rsidRPr="00B166AF">
        <w:rPr>
          <w:rFonts w:cs="B Zar" w:hint="cs"/>
          <w:sz w:val="26"/>
          <w:szCs w:val="26"/>
          <w:highlight w:val="yellow"/>
          <w:rtl/>
        </w:rPr>
        <w:t>ی</w:t>
      </w:r>
      <w:r w:rsidRPr="00B166AF">
        <w:rPr>
          <w:rFonts w:cs="B Zar"/>
          <w:sz w:val="26"/>
          <w:szCs w:val="26"/>
          <w:highlight w:val="yellow"/>
          <w:rtl/>
        </w:rPr>
        <w:t xml:space="preserve"> مدارس (شماره </w:t>
      </w:r>
      <w:r w:rsidRPr="00B166AF">
        <w:rPr>
          <w:rFonts w:cs="B Zar"/>
          <w:sz w:val="26"/>
          <w:szCs w:val="26"/>
          <w:highlight w:val="yellow"/>
          <w:rtl/>
          <w:lang w:bidi="fa-IR"/>
        </w:rPr>
        <w:t xml:space="preserve">۱۵۰۱۵/۱۰۲۸۸/۲۳). </w:t>
      </w:r>
    </w:p>
    <w:p w14:paraId="07A80A01" w14:textId="1968C5D1"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صفریان</w:t>
      </w:r>
      <w:r w:rsidR="0031668B">
        <w:rPr>
          <w:rFonts w:asciiTheme="majorBidi" w:hAnsiTheme="majorBidi" w:cs="B Zar" w:hint="cs"/>
          <w:sz w:val="26"/>
          <w:szCs w:val="26"/>
          <w:rtl/>
        </w:rPr>
        <w:t>‏</w:t>
      </w:r>
      <w:r w:rsidRPr="00B57C49">
        <w:rPr>
          <w:rFonts w:asciiTheme="majorBidi" w:hAnsiTheme="majorBidi" w:cs="B Zar"/>
          <w:sz w:val="26"/>
          <w:szCs w:val="26"/>
          <w:rtl/>
        </w:rPr>
        <w:t>پیرعلیلو، افشار، صفریان</w:t>
      </w:r>
      <w:r w:rsidR="0031668B">
        <w:rPr>
          <w:rFonts w:asciiTheme="majorBidi" w:hAnsiTheme="majorBidi" w:cs="B Zar" w:hint="cs"/>
          <w:sz w:val="26"/>
          <w:szCs w:val="26"/>
          <w:rtl/>
        </w:rPr>
        <w:t>‏</w:t>
      </w:r>
      <w:r w:rsidRPr="00B57C49">
        <w:rPr>
          <w:rFonts w:asciiTheme="majorBidi" w:hAnsiTheme="majorBidi" w:cs="B Zar"/>
          <w:sz w:val="26"/>
          <w:szCs w:val="26"/>
          <w:rtl/>
        </w:rPr>
        <w:t>پیرعلیلو، کسرا، الهویردیپور، آیدین و امیرپور، رضا (</w:t>
      </w:r>
      <w:r w:rsidRPr="00B57C49">
        <w:rPr>
          <w:rFonts w:asciiTheme="majorBidi" w:hAnsiTheme="majorBidi" w:cs="B Zar" w:hint="cs"/>
          <w:sz w:val="26"/>
          <w:szCs w:val="26"/>
          <w:rtl/>
        </w:rPr>
        <w:t>1402</w:t>
      </w:r>
      <w:r w:rsidRPr="00B57C49">
        <w:rPr>
          <w:rFonts w:asciiTheme="majorBidi" w:hAnsiTheme="majorBidi" w:cs="B Zar"/>
          <w:sz w:val="26"/>
          <w:szCs w:val="26"/>
          <w:rtl/>
        </w:rPr>
        <w:t>)</w:t>
      </w:r>
      <w:r w:rsidRPr="00B57C49">
        <w:rPr>
          <w:rFonts w:asciiTheme="majorBidi" w:hAnsiTheme="majorBidi" w:cs="B Zar"/>
          <w:sz w:val="26"/>
          <w:szCs w:val="26"/>
        </w:rPr>
        <w:t>.</w:t>
      </w:r>
      <w:r w:rsidRPr="00B57C49">
        <w:rPr>
          <w:rFonts w:asciiTheme="majorBidi" w:hAnsiTheme="majorBidi" w:cs="B Zar" w:hint="cs"/>
          <w:sz w:val="26"/>
          <w:szCs w:val="26"/>
          <w:rtl/>
        </w:rPr>
        <w:t xml:space="preserve"> </w:t>
      </w:r>
      <w:r w:rsidRPr="00B57C49">
        <w:rPr>
          <w:rFonts w:asciiTheme="majorBidi" w:hAnsiTheme="majorBidi" w:cs="B Zar"/>
          <w:sz w:val="26"/>
          <w:szCs w:val="26"/>
          <w:rtl/>
        </w:rPr>
        <w:t>ضرورت آموزش کارآفرینی در مدرسه و بررسی روش</w:t>
      </w:r>
      <w:r w:rsidRPr="00B57C49">
        <w:rPr>
          <w:rFonts w:asciiTheme="majorBidi" w:hAnsiTheme="majorBidi" w:cs="B Zar" w:hint="cs"/>
          <w:sz w:val="26"/>
          <w:szCs w:val="26"/>
          <w:rtl/>
        </w:rPr>
        <w:t>‏</w:t>
      </w:r>
      <w:r w:rsidRPr="00B57C49">
        <w:rPr>
          <w:rFonts w:asciiTheme="majorBidi" w:hAnsiTheme="majorBidi" w:cs="B Zar"/>
          <w:sz w:val="26"/>
          <w:szCs w:val="26"/>
          <w:rtl/>
        </w:rPr>
        <w:t>های تدریس آموزش کارآفرینی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مجموعه مقالات اولین کنفرانس بین</w:t>
      </w:r>
      <w:r w:rsidRPr="00B57C49">
        <w:rPr>
          <w:rFonts w:asciiTheme="majorBidi" w:hAnsiTheme="majorBidi" w:cs="B Zar" w:hint="cs"/>
          <w:i/>
          <w:iCs/>
          <w:sz w:val="26"/>
          <w:szCs w:val="26"/>
          <w:rtl/>
        </w:rPr>
        <w:t>‏</w:t>
      </w:r>
      <w:r w:rsidRPr="00B57C49">
        <w:rPr>
          <w:rFonts w:asciiTheme="majorBidi" w:hAnsiTheme="majorBidi" w:cs="B Zar"/>
          <w:i/>
          <w:iCs/>
          <w:sz w:val="26"/>
          <w:szCs w:val="26"/>
          <w:rtl/>
        </w:rPr>
        <w:t>المللی پژوهش</w:t>
      </w:r>
      <w:r w:rsidRPr="00B57C49">
        <w:rPr>
          <w:rFonts w:asciiTheme="majorBidi" w:hAnsiTheme="majorBidi" w:cs="B Zar" w:hint="cs"/>
          <w:i/>
          <w:iCs/>
          <w:sz w:val="26"/>
          <w:szCs w:val="26"/>
          <w:rtl/>
        </w:rPr>
        <w:t>‏</w:t>
      </w:r>
      <w:r w:rsidRPr="00B57C49">
        <w:rPr>
          <w:rFonts w:asciiTheme="majorBidi" w:hAnsiTheme="majorBidi" w:cs="B Zar"/>
          <w:i/>
          <w:iCs/>
          <w:sz w:val="26"/>
          <w:szCs w:val="26"/>
          <w:rtl/>
        </w:rPr>
        <w:t xml:space="preserve">های مدیریت تعلیم و تربیت در </w:t>
      </w:r>
      <w:r w:rsidR="009221E0">
        <w:rPr>
          <w:rFonts w:asciiTheme="majorBidi" w:hAnsiTheme="majorBidi" w:cs="B Zar"/>
          <w:i/>
          <w:iCs/>
          <w:sz w:val="26"/>
          <w:szCs w:val="26"/>
          <w:rtl/>
        </w:rPr>
        <w:t>آموزش‏وپرورش</w:t>
      </w:r>
      <w:r w:rsidRPr="00B57C49">
        <w:rPr>
          <w:rFonts w:asciiTheme="majorBidi" w:hAnsiTheme="majorBidi" w:cs="B Zar"/>
          <w:sz w:val="26"/>
          <w:szCs w:val="26"/>
          <w:rtl/>
        </w:rPr>
        <w:t>، 810-819</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36" w:history="1">
        <w:r w:rsidR="0031668B" w:rsidRPr="0031668B">
          <w:rPr>
            <w:rStyle w:val="Hyperlink"/>
            <w:rFonts w:asciiTheme="majorBidi" w:hAnsiTheme="majorBidi" w:cs="B Zar"/>
            <w:sz w:val="22"/>
            <w:szCs w:val="22"/>
          </w:rPr>
          <w:t>https://civilica.com/doc/1999191</w:t>
        </w:r>
        <w:r w:rsidR="0031668B" w:rsidRPr="0031668B">
          <w:rPr>
            <w:rStyle w:val="Hyperlink"/>
            <w:rFonts w:asciiTheme="majorBidi" w:hAnsiTheme="majorBidi" w:cs="B Zar"/>
            <w:sz w:val="22"/>
            <w:szCs w:val="22"/>
            <w:rtl/>
          </w:rPr>
          <w:t>/</w:t>
        </w:r>
      </w:hyperlink>
      <w:r w:rsidR="0031668B">
        <w:rPr>
          <w:rFonts w:asciiTheme="majorBidi" w:hAnsiTheme="majorBidi" w:cs="B Zar" w:hint="cs"/>
          <w:sz w:val="26"/>
          <w:szCs w:val="26"/>
          <w:rtl/>
        </w:rPr>
        <w:t xml:space="preserve"> </w:t>
      </w:r>
    </w:p>
    <w:p w14:paraId="5494782B" w14:textId="77777777"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طغرایی، محمدتقی، میرواحدی، سید سعید و هاشمی، سمیه</w:t>
      </w:r>
      <w:r w:rsidRPr="00B57C49">
        <w:rPr>
          <w:rFonts w:asciiTheme="majorBidi" w:hAnsiTheme="majorBidi" w:cs="B Zar" w:hint="cs"/>
          <w:sz w:val="26"/>
          <w:szCs w:val="26"/>
          <w:rtl/>
        </w:rPr>
        <w:t xml:space="preserve"> (1398).</w:t>
      </w:r>
      <w:r w:rsidRPr="00B57C49">
        <w:rPr>
          <w:rFonts w:asciiTheme="majorBidi" w:hAnsiTheme="majorBidi" w:cs="B Zar"/>
          <w:sz w:val="26"/>
          <w:szCs w:val="26"/>
        </w:rPr>
        <w:t xml:space="preserve"> </w:t>
      </w:r>
      <w:r w:rsidRPr="00B57C49">
        <w:rPr>
          <w:rFonts w:asciiTheme="majorBidi" w:hAnsiTheme="majorBidi" w:cs="B Zar"/>
          <w:sz w:val="26"/>
          <w:szCs w:val="26"/>
          <w:rtl/>
        </w:rPr>
        <w:t>طراحی الگوی آموزش کارآفرینانه در مدرسه</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نوآوری</w:t>
      </w:r>
      <w:r w:rsidRPr="00B57C49">
        <w:rPr>
          <w:rFonts w:asciiTheme="majorBidi" w:hAnsiTheme="majorBidi" w:cs="B Zar" w:hint="cs"/>
          <w:i/>
          <w:iCs/>
          <w:sz w:val="26"/>
          <w:szCs w:val="26"/>
          <w:rtl/>
        </w:rPr>
        <w:t>‏</w:t>
      </w:r>
      <w:r w:rsidRPr="00B57C49">
        <w:rPr>
          <w:rFonts w:asciiTheme="majorBidi" w:hAnsiTheme="majorBidi" w:cs="B Zar"/>
          <w:i/>
          <w:iCs/>
          <w:sz w:val="26"/>
          <w:szCs w:val="26"/>
          <w:rtl/>
        </w:rPr>
        <w:t>های آموزشی</w:t>
      </w:r>
      <w:r w:rsidRPr="00B57C49">
        <w:rPr>
          <w:rFonts w:asciiTheme="majorBidi" w:hAnsiTheme="majorBidi" w:cs="B Zar"/>
          <w:sz w:val="26"/>
          <w:szCs w:val="26"/>
          <w:rtl/>
        </w:rPr>
        <w:t>، (71), 59-82</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37" w:history="1">
        <w:r w:rsidRPr="0083431A">
          <w:rPr>
            <w:rStyle w:val="Hyperlink"/>
            <w:rFonts w:asciiTheme="majorBidi" w:hAnsiTheme="majorBidi" w:cs="B Zar"/>
            <w:sz w:val="22"/>
            <w:szCs w:val="22"/>
          </w:rPr>
          <w:t>https://doi.org/10.22034/jei.2019.99317</w:t>
        </w:r>
      </w:hyperlink>
      <w:r>
        <w:rPr>
          <w:rFonts w:asciiTheme="majorBidi" w:hAnsiTheme="majorBidi" w:cs="B Zar" w:hint="cs"/>
          <w:sz w:val="26"/>
          <w:szCs w:val="26"/>
          <w:rtl/>
        </w:rPr>
        <w:t xml:space="preserve"> </w:t>
      </w:r>
    </w:p>
    <w:p w14:paraId="5ED2DF1D" w14:textId="31017FC4"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عسکری، ح</w:t>
      </w:r>
      <w:r w:rsidRPr="00B57C49">
        <w:rPr>
          <w:rFonts w:asciiTheme="majorBidi" w:hAnsiTheme="majorBidi" w:cs="B Zar" w:hint="cs"/>
          <w:sz w:val="26"/>
          <w:szCs w:val="26"/>
          <w:rtl/>
        </w:rPr>
        <w:t>میده</w:t>
      </w:r>
      <w:r w:rsidRPr="00B57C49">
        <w:rPr>
          <w:rFonts w:asciiTheme="majorBidi" w:hAnsiTheme="majorBidi" w:cs="B Zar"/>
          <w:sz w:val="26"/>
          <w:szCs w:val="26"/>
          <w:rtl/>
        </w:rPr>
        <w:t xml:space="preserve"> و پائینی، ق</w:t>
      </w:r>
      <w:r w:rsidRPr="00B57C49">
        <w:rPr>
          <w:rFonts w:asciiTheme="majorBidi" w:hAnsiTheme="majorBidi" w:cs="B Zar" w:hint="cs"/>
          <w:sz w:val="26"/>
          <w:szCs w:val="26"/>
          <w:rtl/>
        </w:rPr>
        <w:t xml:space="preserve">دسیه (1396). </w:t>
      </w:r>
      <w:r w:rsidRPr="00B57C49">
        <w:rPr>
          <w:rFonts w:asciiTheme="majorBidi" w:hAnsiTheme="majorBidi" w:cs="B Zar"/>
          <w:sz w:val="26"/>
          <w:szCs w:val="26"/>
          <w:rtl/>
        </w:rPr>
        <w:t xml:space="preserve">مطالعه تیپ شخصیتی </w:t>
      </w:r>
      <w:r w:rsidR="00BC56A0">
        <w:rPr>
          <w:rFonts w:asciiTheme="majorBidi" w:hAnsiTheme="majorBidi" w:cs="B Zar"/>
          <w:sz w:val="26"/>
          <w:szCs w:val="26"/>
          <w:rtl/>
        </w:rPr>
        <w:t>شهیدچمران</w:t>
      </w:r>
      <w:r w:rsidRPr="00B57C49">
        <w:rPr>
          <w:rFonts w:asciiTheme="majorBidi" w:hAnsiTheme="majorBidi" w:cs="B Zar"/>
          <w:sz w:val="26"/>
          <w:szCs w:val="26"/>
          <w:rtl/>
        </w:rPr>
        <w:t xml:space="preserve"> از منظر قرآن کریم</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مجموعه مقالات اولین همایش ملی قرآن و روانشناسی</w:t>
      </w:r>
      <w:r w:rsidRPr="00B57C49">
        <w:rPr>
          <w:rFonts w:asciiTheme="majorBidi" w:hAnsiTheme="majorBidi" w:cs="B Zar" w:hint="cs"/>
          <w:sz w:val="26"/>
          <w:szCs w:val="26"/>
          <w:rtl/>
        </w:rPr>
        <w:t>،</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۱۳۲۴-۱۳۳۰</w:t>
      </w:r>
      <w:r w:rsidRPr="00B57C49">
        <w:rPr>
          <w:rFonts w:asciiTheme="majorBidi" w:hAnsiTheme="majorBidi" w:cs="B Zar"/>
          <w:sz w:val="26"/>
          <w:szCs w:val="26"/>
        </w:rPr>
        <w:t>.</w:t>
      </w:r>
      <w:r w:rsidR="007D7E13">
        <w:rPr>
          <w:rFonts w:asciiTheme="majorBidi" w:hAnsiTheme="majorBidi" w:cs="B Zar" w:hint="cs"/>
          <w:sz w:val="26"/>
          <w:szCs w:val="26"/>
          <w:rtl/>
        </w:rPr>
        <w:t xml:space="preserve"> </w:t>
      </w:r>
      <w:hyperlink r:id="rId38" w:history="1">
        <w:r w:rsidR="007D7E13" w:rsidRPr="007D7E13">
          <w:rPr>
            <w:rStyle w:val="Hyperlink"/>
            <w:rFonts w:asciiTheme="majorBidi" w:hAnsiTheme="majorBidi" w:cs="B Zar"/>
            <w:sz w:val="22"/>
            <w:szCs w:val="22"/>
          </w:rPr>
          <w:t>http://noo.rs/OQEmQ</w:t>
        </w:r>
      </w:hyperlink>
      <w:r w:rsidR="007D7E13" w:rsidRPr="007D7E13">
        <w:rPr>
          <w:rFonts w:asciiTheme="majorBidi" w:hAnsiTheme="majorBidi" w:cs="B Zar" w:hint="cs"/>
          <w:sz w:val="22"/>
          <w:szCs w:val="22"/>
          <w:rtl/>
        </w:rPr>
        <w:t xml:space="preserve"> </w:t>
      </w:r>
    </w:p>
    <w:p w14:paraId="5AC63F0A" w14:textId="6995E0A6"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علی‌پورحسینی نیاکی، س</w:t>
      </w:r>
      <w:r w:rsidRPr="00B57C49">
        <w:rPr>
          <w:rFonts w:asciiTheme="majorBidi" w:hAnsiTheme="majorBidi" w:cs="B Zar" w:hint="cs"/>
          <w:sz w:val="26"/>
          <w:szCs w:val="26"/>
          <w:rtl/>
        </w:rPr>
        <w:t>یدحسن</w:t>
      </w:r>
      <w:r w:rsidRPr="00B57C49">
        <w:rPr>
          <w:rFonts w:asciiTheme="majorBidi" w:hAnsiTheme="majorBidi" w:cs="B Zar"/>
          <w:sz w:val="26"/>
          <w:szCs w:val="26"/>
          <w:rtl/>
        </w:rPr>
        <w:t>، کاظم‌پور، ا</w:t>
      </w:r>
      <w:r w:rsidRPr="00B57C49">
        <w:rPr>
          <w:rFonts w:asciiTheme="majorBidi" w:hAnsiTheme="majorBidi" w:cs="B Zar" w:hint="cs"/>
          <w:sz w:val="26"/>
          <w:szCs w:val="26"/>
          <w:rtl/>
        </w:rPr>
        <w:t>سماعیل</w:t>
      </w:r>
      <w:r w:rsidRPr="00B57C49">
        <w:rPr>
          <w:rFonts w:asciiTheme="majorBidi" w:hAnsiTheme="majorBidi" w:cs="B Zar"/>
          <w:sz w:val="26"/>
          <w:szCs w:val="26"/>
          <w:rtl/>
        </w:rPr>
        <w:t xml:space="preserve"> و خلخالی، ع</w:t>
      </w:r>
      <w:r w:rsidRPr="00B57C49">
        <w:rPr>
          <w:rFonts w:asciiTheme="majorBidi" w:hAnsiTheme="majorBidi" w:cs="B Zar" w:hint="cs"/>
          <w:sz w:val="26"/>
          <w:szCs w:val="26"/>
          <w:rtl/>
        </w:rPr>
        <w:t>لی</w:t>
      </w:r>
      <w:r w:rsidRPr="00B57C49">
        <w:rPr>
          <w:rFonts w:asciiTheme="majorBidi" w:hAnsiTheme="majorBidi" w:cs="B Zar" w:hint="cs"/>
          <w:sz w:val="26"/>
          <w:szCs w:val="26"/>
          <w:rtl/>
          <w:lang w:bidi="fa-IR"/>
        </w:rPr>
        <w:t xml:space="preserve"> (1400). </w:t>
      </w:r>
      <w:r w:rsidRPr="00B57C49">
        <w:rPr>
          <w:rFonts w:asciiTheme="majorBidi" w:hAnsiTheme="majorBidi" w:cs="B Zar"/>
          <w:sz w:val="26"/>
          <w:szCs w:val="26"/>
          <w:rtl/>
        </w:rPr>
        <w:t>اثربخشی برنامه تعالی مدیریت مدارس با استفاده از مدل نرخ بازگشت سرمایه با رویکرد سبک زندگی</w:t>
      </w:r>
      <w:r w:rsidRPr="00B57C49">
        <w:rPr>
          <w:rFonts w:asciiTheme="majorBidi" w:hAnsiTheme="majorBidi" w:cs="B Zar" w:hint="cs"/>
          <w:sz w:val="26"/>
          <w:szCs w:val="26"/>
          <w:rtl/>
          <w:lang w:bidi="fa-IR"/>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سبک زندگی اسلامی با محوریت سلامت</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۵(</w:t>
      </w:r>
      <w:r w:rsidRPr="00B57C49">
        <w:rPr>
          <w:rFonts w:asciiTheme="majorBidi" w:hAnsiTheme="majorBidi" w:cs="B Zar" w:hint="cs"/>
          <w:sz w:val="26"/>
          <w:szCs w:val="26"/>
          <w:rtl/>
          <w:lang w:bidi="fa-IR"/>
        </w:rPr>
        <w:t>4</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۲۷۶-۲۸۷</w:t>
      </w:r>
      <w:r w:rsidRPr="00B57C49">
        <w:rPr>
          <w:rFonts w:asciiTheme="majorBidi" w:hAnsiTheme="majorBidi" w:cs="B Zar" w:hint="cs"/>
          <w:sz w:val="26"/>
          <w:szCs w:val="26"/>
          <w:rtl/>
          <w:lang w:bidi="fa-IR"/>
        </w:rPr>
        <w:t>.</w:t>
      </w:r>
      <w:r w:rsidR="007D7E13">
        <w:rPr>
          <w:rFonts w:asciiTheme="majorBidi" w:hAnsiTheme="majorBidi" w:cs="B Zar" w:hint="cs"/>
          <w:sz w:val="26"/>
          <w:szCs w:val="26"/>
          <w:rtl/>
          <w:lang w:bidi="fa-IR"/>
        </w:rPr>
        <w:t xml:space="preserve"> </w:t>
      </w:r>
      <w:hyperlink r:id="rId39" w:history="1">
        <w:r w:rsidR="007D7E13" w:rsidRPr="007D7E13">
          <w:rPr>
            <w:rStyle w:val="Hyperlink"/>
            <w:rFonts w:asciiTheme="majorBidi" w:hAnsiTheme="majorBidi" w:cs="B Zar"/>
            <w:sz w:val="22"/>
            <w:szCs w:val="22"/>
            <w:lang w:bidi="fa-IR"/>
          </w:rPr>
          <w:t>https://www.islamiilife.com/article_188007.html</w:t>
        </w:r>
      </w:hyperlink>
      <w:r w:rsidR="007D7E13" w:rsidRPr="007D7E13">
        <w:rPr>
          <w:rFonts w:asciiTheme="majorBidi" w:hAnsiTheme="majorBidi" w:cs="B Zar" w:hint="cs"/>
          <w:sz w:val="22"/>
          <w:szCs w:val="22"/>
          <w:rtl/>
          <w:lang w:bidi="fa-IR"/>
        </w:rPr>
        <w:t xml:space="preserve"> </w:t>
      </w:r>
    </w:p>
    <w:p w14:paraId="026D44DE" w14:textId="7A807B4C"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فتحی، آ</w:t>
      </w:r>
      <w:r w:rsidRPr="00B57C49">
        <w:rPr>
          <w:rFonts w:asciiTheme="majorBidi" w:hAnsiTheme="majorBidi" w:cs="B Zar" w:hint="cs"/>
          <w:sz w:val="26"/>
          <w:szCs w:val="26"/>
          <w:rtl/>
        </w:rPr>
        <w:t>یت‏الله</w:t>
      </w:r>
      <w:r w:rsidRPr="00B57C49">
        <w:rPr>
          <w:rFonts w:asciiTheme="majorBidi" w:hAnsiTheme="majorBidi" w:cs="B Zar"/>
          <w:sz w:val="26"/>
          <w:szCs w:val="26"/>
          <w:rtl/>
        </w:rPr>
        <w:t>، شریفی</w:t>
      </w:r>
      <w:r w:rsidR="00411BD0">
        <w:rPr>
          <w:rFonts w:asciiTheme="majorBidi" w:hAnsiTheme="majorBidi" w:cs="B Zar" w:hint="cs"/>
          <w:sz w:val="26"/>
          <w:szCs w:val="26"/>
          <w:rtl/>
        </w:rPr>
        <w:t>‏</w:t>
      </w:r>
      <w:r w:rsidRPr="00B57C49">
        <w:rPr>
          <w:rFonts w:asciiTheme="majorBidi" w:hAnsiTheme="majorBidi" w:cs="B Zar"/>
          <w:sz w:val="26"/>
          <w:szCs w:val="26"/>
          <w:rtl/>
        </w:rPr>
        <w:t>رهنمو، س</w:t>
      </w:r>
      <w:r w:rsidRPr="00B57C49">
        <w:rPr>
          <w:rFonts w:asciiTheme="majorBidi" w:hAnsiTheme="majorBidi" w:cs="B Zar" w:hint="cs"/>
          <w:sz w:val="26"/>
          <w:szCs w:val="26"/>
          <w:rtl/>
        </w:rPr>
        <w:t>عید</w:t>
      </w:r>
      <w:r w:rsidRPr="00B57C49">
        <w:rPr>
          <w:rFonts w:asciiTheme="majorBidi" w:hAnsiTheme="majorBidi" w:cs="B Zar"/>
          <w:sz w:val="26"/>
          <w:szCs w:val="26"/>
          <w:rtl/>
        </w:rPr>
        <w:t xml:space="preserve"> و پورملایی</w:t>
      </w:r>
      <w:r w:rsidR="00411BD0">
        <w:rPr>
          <w:rFonts w:asciiTheme="majorBidi" w:hAnsiTheme="majorBidi" w:cs="B Zar" w:hint="cs"/>
          <w:sz w:val="26"/>
          <w:szCs w:val="26"/>
          <w:rtl/>
        </w:rPr>
        <w:t>‏</w:t>
      </w:r>
      <w:r w:rsidRPr="00B57C49">
        <w:rPr>
          <w:rFonts w:asciiTheme="majorBidi" w:hAnsiTheme="majorBidi" w:cs="B Zar"/>
          <w:sz w:val="26"/>
          <w:szCs w:val="26"/>
          <w:rtl/>
        </w:rPr>
        <w:t>هریس، ر</w:t>
      </w:r>
      <w:r w:rsidRPr="00B57C49">
        <w:rPr>
          <w:rFonts w:asciiTheme="majorBidi" w:hAnsiTheme="majorBidi" w:cs="B Zar" w:hint="cs"/>
          <w:sz w:val="26"/>
          <w:szCs w:val="26"/>
          <w:rtl/>
        </w:rPr>
        <w:t>عنا</w:t>
      </w:r>
      <w:r w:rsidRPr="00B57C49">
        <w:rPr>
          <w:rFonts w:asciiTheme="majorBidi" w:hAnsiTheme="majorBidi" w:cs="B Zar" w:hint="cs"/>
          <w:sz w:val="26"/>
          <w:szCs w:val="26"/>
          <w:rtl/>
          <w:lang w:bidi="fa-IR"/>
        </w:rPr>
        <w:t xml:space="preserve"> (1402).</w:t>
      </w:r>
      <w:r w:rsidRPr="00B57C49">
        <w:rPr>
          <w:rFonts w:asciiTheme="majorBidi" w:hAnsiTheme="majorBidi" w:cs="B Zar"/>
          <w:sz w:val="26"/>
          <w:szCs w:val="26"/>
          <w:lang w:bidi="fa-IR"/>
        </w:rPr>
        <w:t xml:space="preserve"> </w:t>
      </w:r>
      <w:r w:rsidRPr="00B57C49">
        <w:rPr>
          <w:rFonts w:asciiTheme="majorBidi" w:hAnsiTheme="majorBidi" w:cs="B Zar"/>
          <w:sz w:val="26"/>
          <w:szCs w:val="26"/>
          <w:rtl/>
        </w:rPr>
        <w:t>اثر بخشی آموزش مهارت</w:t>
      </w:r>
      <w:r w:rsidRPr="00B57C49">
        <w:rPr>
          <w:rFonts w:asciiTheme="majorBidi" w:hAnsiTheme="majorBidi" w:cs="B Zar" w:hint="cs"/>
          <w:sz w:val="26"/>
          <w:szCs w:val="26"/>
          <w:rtl/>
        </w:rPr>
        <w:t>‏</w:t>
      </w:r>
      <w:r w:rsidRPr="00B57C49">
        <w:rPr>
          <w:rFonts w:asciiTheme="majorBidi" w:hAnsiTheme="majorBidi" w:cs="B Zar"/>
          <w:sz w:val="26"/>
          <w:szCs w:val="26"/>
          <w:rtl/>
        </w:rPr>
        <w:t>های اجتماعی بر خودپنداره تحصیلی و احساس تعلق به مدرسه در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 ابتدایی</w:t>
      </w:r>
      <w:r w:rsidRPr="00B57C49">
        <w:rPr>
          <w:rFonts w:asciiTheme="majorBidi" w:hAnsiTheme="majorBidi" w:cs="B Zar" w:hint="cs"/>
          <w:sz w:val="26"/>
          <w:szCs w:val="26"/>
          <w:rtl/>
          <w:lang w:bidi="fa-IR"/>
        </w:rPr>
        <w:t>.</w:t>
      </w:r>
      <w:r w:rsidRPr="00B57C49">
        <w:rPr>
          <w:rFonts w:asciiTheme="majorBidi" w:hAnsiTheme="majorBidi" w:cs="B Zar"/>
          <w:sz w:val="26"/>
          <w:szCs w:val="26"/>
          <w:lang w:bidi="fa-IR"/>
        </w:rPr>
        <w:t xml:space="preserve"> </w:t>
      </w:r>
      <w:r w:rsidRPr="00B57C49">
        <w:rPr>
          <w:rFonts w:asciiTheme="majorBidi" w:hAnsiTheme="majorBidi" w:cs="B Zar"/>
          <w:i/>
          <w:iCs/>
          <w:sz w:val="26"/>
          <w:szCs w:val="26"/>
          <w:rtl/>
        </w:rPr>
        <w:t>چشم</w:t>
      </w:r>
      <w:r w:rsidRPr="00B57C49">
        <w:rPr>
          <w:rFonts w:asciiTheme="majorBidi" w:hAnsiTheme="majorBidi" w:cs="B Zar" w:hint="cs"/>
          <w:i/>
          <w:iCs/>
          <w:sz w:val="26"/>
          <w:szCs w:val="26"/>
          <w:rtl/>
        </w:rPr>
        <w:t>‏</w:t>
      </w:r>
      <w:r w:rsidRPr="00B57C49">
        <w:rPr>
          <w:rFonts w:asciiTheme="majorBidi" w:hAnsiTheme="majorBidi" w:cs="B Zar"/>
          <w:i/>
          <w:iCs/>
          <w:sz w:val="26"/>
          <w:szCs w:val="26"/>
          <w:rtl/>
        </w:rPr>
        <w:t>انداز برنامه درسی و آموزش</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۶</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۵۲-۶۴</w:t>
      </w:r>
      <w:r w:rsidRPr="00B57C49">
        <w:rPr>
          <w:rFonts w:asciiTheme="majorBidi" w:hAnsiTheme="majorBidi" w:cs="B Zar" w:hint="cs"/>
          <w:sz w:val="26"/>
          <w:szCs w:val="26"/>
          <w:rtl/>
          <w:lang w:bidi="fa-IR"/>
        </w:rPr>
        <w:t>.</w:t>
      </w:r>
      <w:r>
        <w:rPr>
          <w:rFonts w:asciiTheme="majorBidi" w:hAnsiTheme="majorBidi" w:cs="B Zar" w:hint="cs"/>
          <w:sz w:val="26"/>
          <w:szCs w:val="26"/>
          <w:rtl/>
          <w:lang w:bidi="fa-IR"/>
        </w:rPr>
        <w:t xml:space="preserve"> </w:t>
      </w:r>
      <w:hyperlink r:id="rId40" w:history="1">
        <w:r w:rsidRPr="0083431A">
          <w:rPr>
            <w:rStyle w:val="Hyperlink"/>
            <w:rFonts w:asciiTheme="majorBidi" w:hAnsiTheme="majorBidi" w:cs="B Zar"/>
            <w:sz w:val="22"/>
            <w:szCs w:val="22"/>
            <w:lang w:bidi="fa-IR"/>
          </w:rPr>
          <w:t>https://doi.org/10.22034/cipj.2022.52464.1052</w:t>
        </w:r>
      </w:hyperlink>
      <w:r w:rsidRPr="0083431A">
        <w:rPr>
          <w:rFonts w:asciiTheme="majorBidi" w:hAnsiTheme="majorBidi" w:cs="B Zar" w:hint="cs"/>
          <w:sz w:val="22"/>
          <w:szCs w:val="22"/>
          <w:rtl/>
          <w:lang w:bidi="fa-IR"/>
        </w:rPr>
        <w:t xml:space="preserve"> </w:t>
      </w:r>
    </w:p>
    <w:p w14:paraId="34F7B125" w14:textId="667999B8"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lastRenderedPageBreak/>
        <w:t>قبادی</w:t>
      </w:r>
      <w:r w:rsidR="00411BD0">
        <w:rPr>
          <w:rFonts w:asciiTheme="majorBidi" w:hAnsiTheme="majorBidi" w:cs="B Zar" w:hint="cs"/>
          <w:sz w:val="26"/>
          <w:szCs w:val="26"/>
          <w:rtl/>
        </w:rPr>
        <w:t>‏</w:t>
      </w:r>
      <w:r w:rsidRPr="00B57C49">
        <w:rPr>
          <w:rFonts w:asciiTheme="majorBidi" w:hAnsiTheme="majorBidi" w:cs="B Zar"/>
          <w:sz w:val="26"/>
          <w:szCs w:val="26"/>
          <w:rtl/>
        </w:rPr>
        <w:t>بیگوند، مهتاب</w:t>
      </w:r>
      <w:r w:rsidRPr="00B57C49">
        <w:rPr>
          <w:rFonts w:asciiTheme="majorBidi" w:hAnsiTheme="majorBidi" w:cs="B Zar" w:hint="cs"/>
          <w:sz w:val="26"/>
          <w:szCs w:val="26"/>
          <w:rtl/>
        </w:rPr>
        <w:t xml:space="preserve"> (1402). </w:t>
      </w:r>
      <w:r w:rsidRPr="00B57C49">
        <w:rPr>
          <w:rFonts w:asciiTheme="majorBidi" w:hAnsiTheme="majorBidi" w:cs="B Zar"/>
          <w:sz w:val="26"/>
          <w:szCs w:val="26"/>
          <w:rtl/>
        </w:rPr>
        <w:t>چگونه توانستم با اجرای برنامه مهار</w:t>
      </w:r>
      <w:r w:rsidRPr="00B57C49">
        <w:rPr>
          <w:rFonts w:asciiTheme="majorBidi" w:hAnsiTheme="majorBidi" w:cs="B Zar" w:hint="cs"/>
          <w:sz w:val="26"/>
          <w:szCs w:val="26"/>
          <w:rtl/>
        </w:rPr>
        <w:t>‏</w:t>
      </w:r>
      <w:r w:rsidRPr="00B57C49">
        <w:rPr>
          <w:rFonts w:asciiTheme="majorBidi" w:hAnsiTheme="majorBidi" w:cs="B Zar"/>
          <w:sz w:val="26"/>
          <w:szCs w:val="26"/>
          <w:rtl/>
        </w:rPr>
        <w:t>تهای زندگی مسئولیت</w:t>
      </w:r>
      <w:r w:rsidRPr="00B57C49">
        <w:rPr>
          <w:rFonts w:asciiTheme="majorBidi" w:hAnsiTheme="majorBidi" w:cs="B Zar" w:hint="cs"/>
          <w:sz w:val="26"/>
          <w:szCs w:val="26"/>
          <w:rtl/>
        </w:rPr>
        <w:t>‏</w:t>
      </w:r>
      <w:r w:rsidRPr="00B57C49">
        <w:rPr>
          <w:rFonts w:asciiTheme="majorBidi" w:hAnsiTheme="majorBidi" w:cs="B Zar"/>
          <w:sz w:val="26"/>
          <w:szCs w:val="26"/>
          <w:rtl/>
        </w:rPr>
        <w:t>پذیری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 هنرستان یاس را در نگهداری اموال مدرسه ارتقا بخشم</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مجموعه مقالات دومین کنفرانس بین</w:t>
      </w:r>
      <w:r w:rsidRPr="00B57C49">
        <w:rPr>
          <w:rFonts w:asciiTheme="majorBidi" w:hAnsiTheme="majorBidi" w:cs="B Zar" w:hint="cs"/>
          <w:i/>
          <w:iCs/>
          <w:sz w:val="26"/>
          <w:szCs w:val="26"/>
          <w:rtl/>
        </w:rPr>
        <w:t>‏</w:t>
      </w:r>
      <w:r w:rsidRPr="00B57C49">
        <w:rPr>
          <w:rFonts w:asciiTheme="majorBidi" w:hAnsiTheme="majorBidi" w:cs="B Zar"/>
          <w:i/>
          <w:iCs/>
          <w:sz w:val="26"/>
          <w:szCs w:val="26"/>
          <w:rtl/>
        </w:rPr>
        <w:t>المللی پژوهش</w:t>
      </w:r>
      <w:r w:rsidRPr="00B57C49">
        <w:rPr>
          <w:rFonts w:asciiTheme="majorBidi" w:hAnsiTheme="majorBidi" w:cs="B Zar" w:hint="cs"/>
          <w:i/>
          <w:iCs/>
          <w:sz w:val="26"/>
          <w:szCs w:val="26"/>
          <w:rtl/>
        </w:rPr>
        <w:t>‏</w:t>
      </w:r>
      <w:r w:rsidRPr="00B57C49">
        <w:rPr>
          <w:rFonts w:asciiTheme="majorBidi" w:hAnsiTheme="majorBidi" w:cs="B Zar"/>
          <w:i/>
          <w:iCs/>
          <w:sz w:val="26"/>
          <w:szCs w:val="26"/>
          <w:rtl/>
        </w:rPr>
        <w:t xml:space="preserve">های مدیریت تعلیم و تربیت در </w:t>
      </w:r>
      <w:r w:rsidR="009221E0">
        <w:rPr>
          <w:rFonts w:asciiTheme="majorBidi" w:hAnsiTheme="majorBidi" w:cs="B Zar"/>
          <w:i/>
          <w:iCs/>
          <w:sz w:val="26"/>
          <w:szCs w:val="26"/>
          <w:rtl/>
        </w:rPr>
        <w:t>آموزش‏وپرورش</w:t>
      </w:r>
      <w:r w:rsidRPr="00B57C49">
        <w:rPr>
          <w:rFonts w:asciiTheme="majorBidi" w:hAnsiTheme="majorBidi" w:cs="B Zar"/>
          <w:sz w:val="26"/>
          <w:szCs w:val="26"/>
          <w:rtl/>
        </w:rPr>
        <w:t>, 1945-1977</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41" w:history="1">
        <w:r w:rsidR="00411BD0" w:rsidRPr="00411BD0">
          <w:rPr>
            <w:rStyle w:val="Hyperlink"/>
            <w:rFonts w:asciiTheme="majorBidi" w:hAnsiTheme="majorBidi" w:cs="B Zar"/>
            <w:sz w:val="22"/>
            <w:szCs w:val="22"/>
          </w:rPr>
          <w:t>https://civilica.com/doc/2039690</w:t>
        </w:r>
        <w:r w:rsidR="00411BD0" w:rsidRPr="00411BD0">
          <w:rPr>
            <w:rStyle w:val="Hyperlink"/>
            <w:rFonts w:asciiTheme="majorBidi" w:hAnsiTheme="majorBidi" w:cs="B Zar"/>
            <w:sz w:val="22"/>
            <w:szCs w:val="22"/>
            <w:rtl/>
          </w:rPr>
          <w:t>/</w:t>
        </w:r>
      </w:hyperlink>
      <w:r w:rsidR="00411BD0" w:rsidRPr="00411BD0">
        <w:rPr>
          <w:rFonts w:asciiTheme="majorBidi" w:hAnsiTheme="majorBidi" w:cs="B Zar" w:hint="cs"/>
          <w:sz w:val="22"/>
          <w:szCs w:val="22"/>
          <w:rtl/>
        </w:rPr>
        <w:t xml:space="preserve"> </w:t>
      </w:r>
    </w:p>
    <w:p w14:paraId="1D53B0A3" w14:textId="77777777" w:rsidR="00FA59EC"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کلانتری، اسماعیل و سورغالی، الهام</w:t>
      </w:r>
      <w:r w:rsidRPr="00B57C49">
        <w:rPr>
          <w:rFonts w:asciiTheme="majorBidi" w:hAnsiTheme="majorBidi" w:cs="B Zar" w:hint="cs"/>
          <w:sz w:val="26"/>
          <w:szCs w:val="26"/>
          <w:rtl/>
        </w:rPr>
        <w:t xml:space="preserve"> (1403).</w:t>
      </w:r>
      <w:r w:rsidRPr="00B57C49">
        <w:rPr>
          <w:rFonts w:asciiTheme="majorBidi" w:hAnsiTheme="majorBidi" w:cs="B Zar"/>
          <w:sz w:val="26"/>
          <w:szCs w:val="26"/>
        </w:rPr>
        <w:t xml:space="preserve"> </w:t>
      </w:r>
      <w:r w:rsidRPr="00B57C49">
        <w:rPr>
          <w:rFonts w:asciiTheme="majorBidi" w:hAnsiTheme="majorBidi" w:cs="B Zar"/>
          <w:sz w:val="26"/>
          <w:szCs w:val="26"/>
          <w:rtl/>
        </w:rPr>
        <w:t>شکل</w:t>
      </w:r>
      <w:r w:rsidRPr="00B57C49">
        <w:rPr>
          <w:rFonts w:asciiTheme="majorBidi" w:hAnsiTheme="majorBidi" w:cs="B Zar" w:hint="cs"/>
          <w:sz w:val="26"/>
          <w:szCs w:val="26"/>
          <w:rtl/>
        </w:rPr>
        <w:t>‏</w:t>
      </w:r>
      <w:r w:rsidRPr="00B57C49">
        <w:rPr>
          <w:rFonts w:asciiTheme="majorBidi" w:hAnsiTheme="majorBidi" w:cs="B Zar"/>
          <w:sz w:val="26"/>
          <w:szCs w:val="26"/>
          <w:rtl/>
        </w:rPr>
        <w:t>گیری مدارس تحولی به مثابه آغاز حکمرانی تحولی در نظام تعلیم و تربیت احصای ویژگی</w:t>
      </w:r>
      <w:r w:rsidRPr="00B57C49">
        <w:rPr>
          <w:rFonts w:asciiTheme="majorBidi" w:hAnsiTheme="majorBidi" w:cs="B Zar" w:hint="cs"/>
          <w:sz w:val="26"/>
          <w:szCs w:val="26"/>
          <w:rtl/>
        </w:rPr>
        <w:t>‏</w:t>
      </w:r>
      <w:r w:rsidRPr="00B57C49">
        <w:rPr>
          <w:rFonts w:asciiTheme="majorBidi" w:hAnsiTheme="majorBidi" w:cs="B Zar"/>
          <w:sz w:val="26"/>
          <w:szCs w:val="26"/>
          <w:rtl/>
        </w:rPr>
        <w:t>های یک مدرسه مهارت</w:t>
      </w:r>
      <w:r w:rsidRPr="00B57C49">
        <w:rPr>
          <w:rFonts w:asciiTheme="majorBidi" w:hAnsiTheme="majorBidi" w:cs="B Zar" w:hint="cs"/>
          <w:sz w:val="26"/>
          <w:szCs w:val="26"/>
          <w:rtl/>
        </w:rPr>
        <w:t>‏</w:t>
      </w:r>
      <w:r w:rsidRPr="00B57C49">
        <w:rPr>
          <w:rFonts w:asciiTheme="majorBidi" w:hAnsiTheme="majorBidi" w:cs="B Zar"/>
          <w:sz w:val="26"/>
          <w:szCs w:val="26"/>
          <w:rtl/>
        </w:rPr>
        <w:t>محور با رویکرد تربیتی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Pr>
          <w:rFonts w:asciiTheme="majorBidi" w:hAnsiTheme="majorBidi" w:cs="B Zar" w:hint="cs"/>
          <w:i/>
          <w:iCs/>
          <w:sz w:val="26"/>
          <w:szCs w:val="26"/>
          <w:rtl/>
        </w:rPr>
        <w:t>سیاست‏پژوهی</w:t>
      </w:r>
      <w:r w:rsidRPr="00B57C49">
        <w:rPr>
          <w:rFonts w:asciiTheme="majorBidi" w:hAnsiTheme="majorBidi" w:cs="B Zar"/>
          <w:i/>
          <w:iCs/>
          <w:sz w:val="26"/>
          <w:szCs w:val="26"/>
          <w:rtl/>
        </w:rPr>
        <w:t xml:space="preserve"> تحول در علوم انسانی</w:t>
      </w:r>
      <w:r w:rsidRPr="00B57C49">
        <w:rPr>
          <w:rFonts w:asciiTheme="majorBidi" w:hAnsiTheme="majorBidi" w:cs="B Zar"/>
          <w:sz w:val="26"/>
          <w:szCs w:val="26"/>
          <w:rtl/>
        </w:rPr>
        <w:t>، 3(1), 39-73</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hyperlink r:id="rId42" w:history="1">
        <w:r w:rsidRPr="0083431A">
          <w:rPr>
            <w:rStyle w:val="Hyperlink"/>
            <w:rFonts w:asciiTheme="majorBidi" w:hAnsiTheme="majorBidi" w:cs="B Zar"/>
            <w:sz w:val="22"/>
            <w:szCs w:val="22"/>
          </w:rPr>
          <w:t>https://dor.isc.ac/dor/20.1001.1.23830263.1403.3.1.3.2</w:t>
        </w:r>
      </w:hyperlink>
      <w:r>
        <w:rPr>
          <w:rFonts w:asciiTheme="majorBidi" w:hAnsiTheme="majorBidi" w:cs="B Zar" w:hint="cs"/>
          <w:sz w:val="26"/>
          <w:szCs w:val="26"/>
          <w:rtl/>
        </w:rPr>
        <w:t xml:space="preserve"> </w:t>
      </w:r>
    </w:p>
    <w:p w14:paraId="3771EF7D" w14:textId="33170CD2" w:rsidR="0097311A" w:rsidRPr="002040EE" w:rsidRDefault="0097311A" w:rsidP="002040EE">
      <w:pPr>
        <w:numPr>
          <w:ilvl w:val="0"/>
          <w:numId w:val="8"/>
        </w:numPr>
        <w:bidi/>
        <w:spacing w:after="0" w:line="240" w:lineRule="auto"/>
        <w:jc w:val="both"/>
        <w:rPr>
          <w:rFonts w:asciiTheme="majorBidi" w:hAnsiTheme="majorBidi" w:cs="B Zar"/>
          <w:sz w:val="26"/>
          <w:szCs w:val="26"/>
          <w:highlight w:val="yellow"/>
        </w:rPr>
      </w:pPr>
      <w:r w:rsidRPr="0097311A">
        <w:rPr>
          <w:rFonts w:asciiTheme="majorBidi" w:hAnsiTheme="majorBidi" w:cs="B Zar"/>
          <w:sz w:val="26"/>
          <w:szCs w:val="26"/>
          <w:highlight w:val="yellow"/>
          <w:rtl/>
        </w:rPr>
        <w:t xml:space="preserve">کیانی، معصومه و پورجمشیدی، مریم. </w:t>
      </w:r>
      <w:r w:rsidR="002040EE" w:rsidRPr="002040EE">
        <w:rPr>
          <w:rFonts w:asciiTheme="majorBidi" w:hAnsiTheme="majorBidi" w:cs="B Zar"/>
          <w:sz w:val="26"/>
          <w:szCs w:val="26"/>
          <w:highlight w:val="yellow"/>
          <w:rtl/>
        </w:rPr>
        <w:t>بیین تربیت معنوی برای کودکان با تأکید بر مبانی نظری تحول بنیادین در نظام تربیت رسمی عمومی ایران و بررسی فرصت‌ها و چالش‌های یادگیری الکترونیکی برای آن</w:t>
      </w:r>
      <w:r w:rsidR="002040EE" w:rsidRPr="002040EE">
        <w:rPr>
          <w:rFonts w:asciiTheme="majorBidi" w:hAnsiTheme="majorBidi" w:cs="B Zar" w:hint="cs"/>
          <w:sz w:val="26"/>
          <w:szCs w:val="26"/>
          <w:highlight w:val="yellow"/>
          <w:rtl/>
        </w:rPr>
        <w:t xml:space="preserve">. </w:t>
      </w:r>
      <w:r w:rsidRPr="0097311A">
        <w:rPr>
          <w:rFonts w:asciiTheme="majorBidi" w:hAnsiTheme="majorBidi" w:cs="B Zar"/>
          <w:i/>
          <w:iCs/>
          <w:sz w:val="26"/>
          <w:szCs w:val="26"/>
          <w:highlight w:val="yellow"/>
          <w:rtl/>
        </w:rPr>
        <w:t>مسائل کاربردی تعلیم و تربیت اسلامی</w:t>
      </w:r>
      <w:r w:rsidRPr="0097311A">
        <w:rPr>
          <w:rFonts w:asciiTheme="majorBidi" w:hAnsiTheme="majorBidi" w:cs="B Zar"/>
          <w:sz w:val="26"/>
          <w:szCs w:val="26"/>
          <w:highlight w:val="yellow"/>
          <w:rtl/>
        </w:rPr>
        <w:t>، ۶(۲)</w:t>
      </w:r>
      <w:r w:rsidRPr="002040EE">
        <w:rPr>
          <w:rFonts w:asciiTheme="majorBidi" w:hAnsiTheme="majorBidi" w:cs="B Zar" w:hint="cs"/>
          <w:sz w:val="26"/>
          <w:szCs w:val="26"/>
          <w:highlight w:val="yellow"/>
          <w:rtl/>
        </w:rPr>
        <w:t>:</w:t>
      </w:r>
      <w:r w:rsidRPr="0097311A">
        <w:rPr>
          <w:rFonts w:asciiTheme="majorBidi" w:hAnsiTheme="majorBidi" w:cs="B Zar"/>
          <w:sz w:val="26"/>
          <w:szCs w:val="26"/>
          <w:highlight w:val="yellow"/>
          <w:rtl/>
        </w:rPr>
        <w:t xml:space="preserve"> ۱۰۹-۱۳۲</w:t>
      </w:r>
      <w:r w:rsidRPr="002040EE">
        <w:rPr>
          <w:rFonts w:asciiTheme="majorBidi" w:hAnsiTheme="majorBidi" w:cs="B Zar" w:hint="cs"/>
          <w:sz w:val="26"/>
          <w:szCs w:val="26"/>
          <w:highlight w:val="yellow"/>
          <w:rtl/>
        </w:rPr>
        <w:t>، 1400.</w:t>
      </w:r>
      <w:r w:rsidR="00130007" w:rsidRPr="002040EE">
        <w:rPr>
          <w:rFonts w:asciiTheme="majorBidi" w:hAnsiTheme="majorBidi" w:cs="B Zar"/>
          <w:sz w:val="26"/>
          <w:szCs w:val="26"/>
          <w:highlight w:val="yellow"/>
        </w:rPr>
        <w:t xml:space="preserve"> </w:t>
      </w:r>
      <w:hyperlink r:id="rId43" w:history="1">
        <w:r w:rsidR="00130007" w:rsidRPr="002040EE">
          <w:rPr>
            <w:rStyle w:val="Hyperlink"/>
            <w:rFonts w:asciiTheme="majorBidi" w:hAnsiTheme="majorBidi" w:cs="B Zar"/>
            <w:sz w:val="22"/>
            <w:szCs w:val="22"/>
            <w:highlight w:val="yellow"/>
          </w:rPr>
          <w:t>https://doi.org/10.52547/qaiie.6.2.109</w:t>
        </w:r>
      </w:hyperlink>
      <w:r w:rsidR="00130007" w:rsidRPr="002040EE">
        <w:rPr>
          <w:rFonts w:asciiTheme="majorBidi" w:hAnsiTheme="majorBidi" w:cs="B Zar"/>
          <w:sz w:val="22"/>
          <w:szCs w:val="22"/>
          <w:highlight w:val="yellow"/>
        </w:rPr>
        <w:t xml:space="preserve"> </w:t>
      </w:r>
    </w:p>
    <w:p w14:paraId="701059B0" w14:textId="1C831580" w:rsidR="0059099B" w:rsidRPr="0059099B" w:rsidRDefault="0059099B" w:rsidP="0059099B">
      <w:pPr>
        <w:numPr>
          <w:ilvl w:val="0"/>
          <w:numId w:val="8"/>
        </w:numPr>
        <w:bidi/>
        <w:spacing w:after="0" w:line="240" w:lineRule="auto"/>
        <w:ind w:left="714" w:hanging="357"/>
        <w:jc w:val="both"/>
        <w:rPr>
          <w:rFonts w:asciiTheme="majorBidi" w:hAnsiTheme="majorBidi" w:cstheme="majorBidi"/>
          <w:sz w:val="22"/>
          <w:szCs w:val="22"/>
          <w:highlight w:val="yellow"/>
        </w:rPr>
      </w:pPr>
      <w:r w:rsidRPr="0059099B">
        <w:rPr>
          <w:rFonts w:cs="B Zar"/>
          <w:sz w:val="26"/>
          <w:szCs w:val="26"/>
          <w:highlight w:val="yellow"/>
          <w:rtl/>
        </w:rPr>
        <w:t>مبشری</w:t>
      </w:r>
      <w:r>
        <w:rPr>
          <w:rFonts w:cs="B Zar" w:hint="cs"/>
          <w:sz w:val="26"/>
          <w:szCs w:val="26"/>
          <w:highlight w:val="yellow"/>
          <w:rtl/>
        </w:rPr>
        <w:t>،</w:t>
      </w:r>
      <w:r w:rsidRPr="0059099B">
        <w:rPr>
          <w:rFonts w:cs="B Zar"/>
          <w:sz w:val="26"/>
          <w:szCs w:val="26"/>
          <w:highlight w:val="yellow"/>
          <w:rtl/>
        </w:rPr>
        <w:t xml:space="preserve"> محمدتقی، صفری</w:t>
      </w:r>
      <w:r>
        <w:rPr>
          <w:rFonts w:cs="B Zar" w:hint="cs"/>
          <w:sz w:val="26"/>
          <w:szCs w:val="26"/>
          <w:highlight w:val="yellow"/>
          <w:rtl/>
        </w:rPr>
        <w:t>،</w:t>
      </w:r>
      <w:r w:rsidRPr="0059099B">
        <w:rPr>
          <w:rFonts w:cs="B Zar"/>
          <w:sz w:val="26"/>
          <w:szCs w:val="26"/>
          <w:highlight w:val="yellow"/>
          <w:rtl/>
        </w:rPr>
        <w:t xml:space="preserve"> محمود</w:t>
      </w:r>
      <w:r>
        <w:rPr>
          <w:rFonts w:cs="B Zar" w:hint="cs"/>
          <w:sz w:val="26"/>
          <w:szCs w:val="26"/>
          <w:highlight w:val="yellow"/>
          <w:rtl/>
        </w:rPr>
        <w:t xml:space="preserve"> و</w:t>
      </w:r>
      <w:r w:rsidRPr="0059099B">
        <w:rPr>
          <w:rFonts w:cs="B Zar"/>
          <w:sz w:val="26"/>
          <w:szCs w:val="26"/>
          <w:highlight w:val="yellow"/>
          <w:rtl/>
        </w:rPr>
        <w:t xml:space="preserve"> اسفینی</w:t>
      </w:r>
      <w:r>
        <w:rPr>
          <w:rFonts w:cs="B Zar" w:hint="cs"/>
          <w:sz w:val="26"/>
          <w:szCs w:val="26"/>
          <w:highlight w:val="yellow"/>
          <w:rtl/>
        </w:rPr>
        <w:t>‏</w:t>
      </w:r>
      <w:r w:rsidRPr="0059099B">
        <w:rPr>
          <w:rFonts w:cs="B Zar"/>
          <w:sz w:val="26"/>
          <w:szCs w:val="26"/>
          <w:highlight w:val="yellow"/>
          <w:rtl/>
        </w:rPr>
        <w:t>فراهانی</w:t>
      </w:r>
      <w:r>
        <w:rPr>
          <w:rFonts w:cs="B Zar" w:hint="cs"/>
          <w:sz w:val="26"/>
          <w:szCs w:val="26"/>
          <w:highlight w:val="yellow"/>
          <w:rtl/>
        </w:rPr>
        <w:t>،</w:t>
      </w:r>
      <w:r w:rsidRPr="0059099B">
        <w:rPr>
          <w:rFonts w:cs="B Zar"/>
          <w:sz w:val="26"/>
          <w:szCs w:val="26"/>
          <w:highlight w:val="yellow"/>
          <w:rtl/>
        </w:rPr>
        <w:t xml:space="preserve"> مهدیه</w:t>
      </w:r>
      <w:r>
        <w:rPr>
          <w:rFonts w:cs="B Zar" w:hint="cs"/>
          <w:sz w:val="26"/>
          <w:szCs w:val="26"/>
          <w:highlight w:val="yellow"/>
          <w:rtl/>
        </w:rPr>
        <w:t xml:space="preserve">. </w:t>
      </w:r>
      <w:r w:rsidRPr="0059099B">
        <w:rPr>
          <w:rFonts w:cs="B Zar"/>
          <w:sz w:val="26"/>
          <w:szCs w:val="26"/>
          <w:highlight w:val="yellow"/>
          <w:rtl/>
        </w:rPr>
        <w:t>تاثیر حفظ موضوعی قرآن بر میزان خودکارآمدی دانش‌آموزان دختر متوسطه اول شهرستان فراهان</w:t>
      </w:r>
      <w:r w:rsidRPr="0059099B">
        <w:rPr>
          <w:rFonts w:cs="B Zar" w:hint="cs"/>
          <w:sz w:val="26"/>
          <w:szCs w:val="26"/>
          <w:highlight w:val="yellow"/>
          <w:rtl/>
        </w:rPr>
        <w:t>.</w:t>
      </w:r>
      <w:r w:rsidRPr="0059099B">
        <w:rPr>
          <w:rFonts w:cs="B Zar"/>
          <w:sz w:val="26"/>
          <w:szCs w:val="26"/>
          <w:highlight w:val="yellow"/>
          <w:rtl/>
        </w:rPr>
        <w:t xml:space="preserve"> </w:t>
      </w:r>
      <w:r w:rsidRPr="0059099B">
        <w:rPr>
          <w:rFonts w:cs="B Zar"/>
          <w:i/>
          <w:iCs/>
          <w:sz w:val="26"/>
          <w:szCs w:val="26"/>
          <w:highlight w:val="yellow"/>
          <w:rtl/>
        </w:rPr>
        <w:t>مسائل كاربردي تعليم و تربيت اسلامي</w:t>
      </w:r>
      <w:r w:rsidRPr="0059099B">
        <w:rPr>
          <w:rFonts w:cs="B Zar" w:hint="cs"/>
          <w:sz w:val="26"/>
          <w:szCs w:val="26"/>
          <w:highlight w:val="yellow"/>
          <w:rtl/>
        </w:rPr>
        <w:t>،</w:t>
      </w:r>
      <w:r w:rsidRPr="0059099B">
        <w:rPr>
          <w:rFonts w:cs="B Zar"/>
          <w:sz w:val="26"/>
          <w:szCs w:val="26"/>
          <w:highlight w:val="yellow"/>
          <w:rtl/>
        </w:rPr>
        <w:t xml:space="preserve"> </w:t>
      </w:r>
      <w:r w:rsidRPr="0059099B">
        <w:rPr>
          <w:rFonts w:cs="B Zar"/>
          <w:sz w:val="26"/>
          <w:szCs w:val="26"/>
          <w:highlight w:val="yellow"/>
          <w:rtl/>
          <w:lang w:bidi="fa-IR"/>
        </w:rPr>
        <w:t>۶ (۴)</w:t>
      </w:r>
      <w:r w:rsidRPr="0059099B">
        <w:rPr>
          <w:rFonts w:cs="B Zar" w:hint="cs"/>
          <w:sz w:val="26"/>
          <w:szCs w:val="26"/>
          <w:highlight w:val="yellow"/>
          <w:rtl/>
          <w:lang w:bidi="fa-IR"/>
        </w:rPr>
        <w:t xml:space="preserve">: </w:t>
      </w:r>
      <w:r w:rsidRPr="0059099B">
        <w:rPr>
          <w:rFonts w:cs="B Zar"/>
          <w:sz w:val="26"/>
          <w:szCs w:val="26"/>
          <w:highlight w:val="yellow"/>
          <w:rtl/>
          <w:lang w:bidi="fa-IR"/>
        </w:rPr>
        <w:t>۱۲۲-۱۰۳</w:t>
      </w:r>
      <w:r w:rsidRPr="0059099B">
        <w:rPr>
          <w:rFonts w:ascii="Calibri" w:hAnsi="Calibri" w:cs="B Zar" w:hint="cs"/>
          <w:sz w:val="26"/>
          <w:szCs w:val="26"/>
          <w:highlight w:val="yellow"/>
          <w:rtl/>
        </w:rPr>
        <w:t>، 1400.</w:t>
      </w:r>
      <w:r>
        <w:rPr>
          <w:rFonts w:ascii="Calibri" w:hAnsi="Calibri" w:cs="B Zar" w:hint="cs"/>
          <w:sz w:val="26"/>
          <w:szCs w:val="26"/>
          <w:highlight w:val="yellow"/>
          <w:rtl/>
        </w:rPr>
        <w:t xml:space="preserve"> </w:t>
      </w:r>
      <w:hyperlink r:id="rId44" w:history="1">
        <w:r w:rsidRPr="0059099B">
          <w:rPr>
            <w:rStyle w:val="Hyperlink"/>
            <w:rFonts w:asciiTheme="majorBidi" w:hAnsiTheme="majorBidi" w:cstheme="majorBidi"/>
            <w:sz w:val="22"/>
            <w:szCs w:val="22"/>
            <w:highlight w:val="yellow"/>
          </w:rPr>
          <w:t>https://doi.org/10.52547/qaiie.6.4.103</w:t>
        </w:r>
      </w:hyperlink>
      <w:r w:rsidRPr="0059099B">
        <w:rPr>
          <w:rFonts w:asciiTheme="majorBidi" w:hAnsiTheme="majorBidi" w:cstheme="majorBidi"/>
          <w:sz w:val="22"/>
          <w:szCs w:val="22"/>
          <w:highlight w:val="yellow"/>
          <w:rtl/>
        </w:rPr>
        <w:t xml:space="preserve"> </w:t>
      </w:r>
    </w:p>
    <w:p w14:paraId="13520EFB" w14:textId="0EF53574" w:rsidR="00FA59EC" w:rsidRPr="00B166AF" w:rsidRDefault="00FA59EC" w:rsidP="0059099B">
      <w:pPr>
        <w:numPr>
          <w:ilvl w:val="0"/>
          <w:numId w:val="8"/>
        </w:numPr>
        <w:bidi/>
        <w:spacing w:after="0" w:line="240" w:lineRule="auto"/>
        <w:ind w:left="714" w:hanging="357"/>
        <w:jc w:val="both"/>
        <w:rPr>
          <w:rFonts w:cs="B Zar"/>
          <w:sz w:val="26"/>
          <w:szCs w:val="26"/>
          <w:highlight w:val="yellow"/>
        </w:rPr>
      </w:pPr>
      <w:r w:rsidRPr="00B166AF">
        <w:rPr>
          <w:rFonts w:cs="B Zar"/>
          <w:sz w:val="26"/>
          <w:szCs w:val="26"/>
          <w:highlight w:val="yellow"/>
          <w:rtl/>
        </w:rPr>
        <w:t>مجلس شورا</w:t>
      </w:r>
      <w:r w:rsidRPr="00B166AF">
        <w:rPr>
          <w:rFonts w:cs="B Zar" w:hint="cs"/>
          <w:sz w:val="26"/>
          <w:szCs w:val="26"/>
          <w:highlight w:val="yellow"/>
          <w:rtl/>
        </w:rPr>
        <w:t>ی</w:t>
      </w:r>
      <w:r w:rsidRPr="00B166AF">
        <w:rPr>
          <w:rFonts w:cs="B Zar"/>
          <w:sz w:val="26"/>
          <w:szCs w:val="26"/>
          <w:highlight w:val="yellow"/>
          <w:rtl/>
        </w:rPr>
        <w:t xml:space="preserve"> اسلام</w:t>
      </w:r>
      <w:r w:rsidRPr="00B166AF">
        <w:rPr>
          <w:rFonts w:cs="B Zar" w:hint="cs"/>
          <w:sz w:val="26"/>
          <w:szCs w:val="26"/>
          <w:highlight w:val="yellow"/>
          <w:rtl/>
        </w:rPr>
        <w:t>ی</w:t>
      </w:r>
      <w:r w:rsidRPr="00B166AF">
        <w:rPr>
          <w:rFonts w:cs="B Zar"/>
          <w:sz w:val="26"/>
          <w:szCs w:val="26"/>
          <w:highlight w:val="yellow"/>
          <w:rtl/>
        </w:rPr>
        <w:t xml:space="preserve"> (</w:t>
      </w:r>
      <w:r w:rsidRPr="00B166AF">
        <w:rPr>
          <w:rFonts w:cs="B Zar"/>
          <w:sz w:val="26"/>
          <w:szCs w:val="26"/>
          <w:highlight w:val="yellow"/>
          <w:rtl/>
          <w:lang w:bidi="fa-IR"/>
        </w:rPr>
        <w:t xml:space="preserve">۱۳۸۵). </w:t>
      </w:r>
      <w:r w:rsidRPr="00B166AF">
        <w:rPr>
          <w:rFonts w:cs="B Zar"/>
          <w:sz w:val="26"/>
          <w:szCs w:val="26"/>
          <w:highlight w:val="yellow"/>
          <w:rtl/>
        </w:rPr>
        <w:t>قانون اصلاح ماده (</w:t>
      </w:r>
      <w:r w:rsidRPr="00B166AF">
        <w:rPr>
          <w:rFonts w:cs="B Zar"/>
          <w:sz w:val="26"/>
          <w:szCs w:val="26"/>
          <w:highlight w:val="yellow"/>
          <w:rtl/>
          <w:lang w:bidi="fa-IR"/>
        </w:rPr>
        <w:t xml:space="preserve">۱) </w:t>
      </w:r>
      <w:r w:rsidRPr="00B166AF">
        <w:rPr>
          <w:rFonts w:cs="B Zar"/>
          <w:sz w:val="26"/>
          <w:szCs w:val="26"/>
          <w:highlight w:val="yellow"/>
          <w:rtl/>
        </w:rPr>
        <w:t>قانون برنامه چهارم توسعه اقتصاد</w:t>
      </w:r>
      <w:r w:rsidRPr="00B166AF">
        <w:rPr>
          <w:rFonts w:cs="B Zar" w:hint="cs"/>
          <w:sz w:val="26"/>
          <w:szCs w:val="26"/>
          <w:highlight w:val="yellow"/>
          <w:rtl/>
        </w:rPr>
        <w:t>ی</w:t>
      </w:r>
      <w:r w:rsidRPr="00B166AF">
        <w:rPr>
          <w:rFonts w:cs="B Zar" w:hint="eastAsia"/>
          <w:sz w:val="26"/>
          <w:szCs w:val="26"/>
          <w:highlight w:val="yellow"/>
          <w:rtl/>
        </w:rPr>
        <w:t>،</w:t>
      </w:r>
      <w:r w:rsidRPr="00B166AF">
        <w:rPr>
          <w:rFonts w:cs="B Zar"/>
          <w:sz w:val="26"/>
          <w:szCs w:val="26"/>
          <w:highlight w:val="yellow"/>
          <w:rtl/>
        </w:rPr>
        <w:t xml:space="preserve"> اجتماع</w:t>
      </w:r>
      <w:r w:rsidRPr="00B166AF">
        <w:rPr>
          <w:rFonts w:cs="B Zar" w:hint="cs"/>
          <w:sz w:val="26"/>
          <w:szCs w:val="26"/>
          <w:highlight w:val="yellow"/>
          <w:rtl/>
        </w:rPr>
        <w:t>ی</w:t>
      </w:r>
      <w:r w:rsidRPr="00B166AF">
        <w:rPr>
          <w:rFonts w:cs="B Zar"/>
          <w:sz w:val="26"/>
          <w:szCs w:val="26"/>
          <w:highlight w:val="yellow"/>
          <w:rtl/>
        </w:rPr>
        <w:t xml:space="preserve"> و فرهنگ</w:t>
      </w:r>
      <w:r w:rsidRPr="00B166AF">
        <w:rPr>
          <w:rFonts w:cs="B Zar" w:hint="cs"/>
          <w:sz w:val="26"/>
          <w:szCs w:val="26"/>
          <w:highlight w:val="yellow"/>
          <w:rtl/>
        </w:rPr>
        <w:t>ی</w:t>
      </w:r>
      <w:r w:rsidRPr="00B166AF">
        <w:rPr>
          <w:rFonts w:cs="B Zar"/>
          <w:sz w:val="26"/>
          <w:szCs w:val="26"/>
          <w:highlight w:val="yellow"/>
          <w:rtl/>
        </w:rPr>
        <w:t xml:space="preserve"> جمهور</w:t>
      </w:r>
      <w:r w:rsidRPr="00B166AF">
        <w:rPr>
          <w:rFonts w:cs="B Zar" w:hint="cs"/>
          <w:sz w:val="26"/>
          <w:szCs w:val="26"/>
          <w:highlight w:val="yellow"/>
          <w:rtl/>
        </w:rPr>
        <w:t>ی</w:t>
      </w:r>
      <w:r w:rsidRPr="00B166AF">
        <w:rPr>
          <w:rFonts w:cs="B Zar"/>
          <w:sz w:val="26"/>
          <w:szCs w:val="26"/>
          <w:highlight w:val="yellow"/>
          <w:rtl/>
        </w:rPr>
        <w:t xml:space="preserve"> اسلام</w:t>
      </w:r>
      <w:r w:rsidRPr="00B166AF">
        <w:rPr>
          <w:rFonts w:cs="B Zar" w:hint="cs"/>
          <w:sz w:val="26"/>
          <w:szCs w:val="26"/>
          <w:highlight w:val="yellow"/>
          <w:rtl/>
        </w:rPr>
        <w:t>ی</w:t>
      </w:r>
      <w:r w:rsidRPr="00B166AF">
        <w:rPr>
          <w:rFonts w:cs="B Zar"/>
          <w:sz w:val="26"/>
          <w:szCs w:val="26"/>
          <w:highlight w:val="yellow"/>
          <w:rtl/>
        </w:rPr>
        <w:t xml:space="preserve"> ا</w:t>
      </w:r>
      <w:r w:rsidRPr="00B166AF">
        <w:rPr>
          <w:rFonts w:cs="B Zar" w:hint="cs"/>
          <w:sz w:val="26"/>
          <w:szCs w:val="26"/>
          <w:highlight w:val="yellow"/>
          <w:rtl/>
        </w:rPr>
        <w:t>ی</w:t>
      </w:r>
      <w:r w:rsidRPr="00B166AF">
        <w:rPr>
          <w:rFonts w:cs="B Zar" w:hint="eastAsia"/>
          <w:sz w:val="26"/>
          <w:szCs w:val="26"/>
          <w:highlight w:val="yellow"/>
          <w:rtl/>
        </w:rPr>
        <w:t>ران</w:t>
      </w:r>
      <w:r w:rsidRPr="00B166AF">
        <w:rPr>
          <w:rFonts w:cs="B Zar"/>
          <w:sz w:val="26"/>
          <w:szCs w:val="26"/>
          <w:highlight w:val="yellow"/>
          <w:rtl/>
        </w:rPr>
        <w:t xml:space="preserve"> برا</w:t>
      </w:r>
      <w:r w:rsidRPr="00B166AF">
        <w:rPr>
          <w:rFonts w:cs="B Zar" w:hint="cs"/>
          <w:sz w:val="26"/>
          <w:szCs w:val="26"/>
          <w:highlight w:val="yellow"/>
          <w:rtl/>
        </w:rPr>
        <w:t>ی</w:t>
      </w:r>
      <w:r w:rsidRPr="00B166AF">
        <w:rPr>
          <w:rFonts w:cs="B Zar"/>
          <w:sz w:val="26"/>
          <w:szCs w:val="26"/>
          <w:highlight w:val="yellow"/>
          <w:rtl/>
        </w:rPr>
        <w:t xml:space="preserve"> مقاوم‌ساز</w:t>
      </w:r>
      <w:r w:rsidRPr="00B166AF">
        <w:rPr>
          <w:rFonts w:cs="B Zar" w:hint="cs"/>
          <w:sz w:val="26"/>
          <w:szCs w:val="26"/>
          <w:highlight w:val="yellow"/>
          <w:rtl/>
        </w:rPr>
        <w:t>ی</w:t>
      </w:r>
      <w:r w:rsidRPr="00B166AF">
        <w:rPr>
          <w:rFonts w:cs="B Zar"/>
          <w:sz w:val="26"/>
          <w:szCs w:val="26"/>
          <w:highlight w:val="yellow"/>
          <w:rtl/>
        </w:rPr>
        <w:t xml:space="preserve"> مدارس بدون استحکام.</w:t>
      </w:r>
    </w:p>
    <w:p w14:paraId="4E157F9C" w14:textId="3E12906E"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مقیمی، بهمن، منوچهری، رامین، عالمی، افشین و احمدزاده، فرید (</w:t>
      </w:r>
      <w:r w:rsidRPr="00B57C49">
        <w:rPr>
          <w:rFonts w:asciiTheme="majorBidi" w:hAnsiTheme="majorBidi" w:cs="B Zar" w:hint="cs"/>
          <w:sz w:val="26"/>
          <w:szCs w:val="26"/>
          <w:rtl/>
        </w:rPr>
        <w:t>1401</w:t>
      </w:r>
      <w:r w:rsidRPr="00B57C49">
        <w:rPr>
          <w:rFonts w:asciiTheme="majorBidi" w:hAnsiTheme="majorBidi" w:cs="B Zar"/>
          <w:sz w:val="26"/>
          <w:szCs w:val="26"/>
          <w:rtl/>
        </w:rPr>
        <w:t>)</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sz w:val="26"/>
          <w:szCs w:val="26"/>
          <w:rtl/>
        </w:rPr>
        <w:t>بررسی روابط انسانی در مدرسه و اهمیت مهارت همدلی در بین دانش</w:t>
      </w:r>
      <w:r w:rsidRPr="00B57C49">
        <w:rPr>
          <w:rFonts w:asciiTheme="majorBidi" w:hAnsiTheme="majorBidi" w:cs="B Zar" w:hint="cs"/>
          <w:sz w:val="26"/>
          <w:szCs w:val="26"/>
          <w:rtl/>
        </w:rPr>
        <w:t>‏</w:t>
      </w:r>
      <w:r w:rsidRPr="00B57C49">
        <w:rPr>
          <w:rFonts w:asciiTheme="majorBidi" w:hAnsiTheme="majorBidi" w:cs="B Zar"/>
          <w:sz w:val="26"/>
          <w:szCs w:val="26"/>
          <w:rtl/>
        </w:rPr>
        <w:t>آموزان</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مجموعه مقالات سیزدهمین کنفرانس بین</w:t>
      </w:r>
      <w:r w:rsidRPr="00B57C49">
        <w:rPr>
          <w:rFonts w:asciiTheme="majorBidi" w:hAnsiTheme="majorBidi" w:cs="B Zar" w:hint="cs"/>
          <w:i/>
          <w:iCs/>
          <w:sz w:val="26"/>
          <w:szCs w:val="26"/>
          <w:rtl/>
        </w:rPr>
        <w:t>‏</w:t>
      </w:r>
      <w:r w:rsidRPr="00B57C49">
        <w:rPr>
          <w:rFonts w:asciiTheme="majorBidi" w:hAnsiTheme="majorBidi" w:cs="B Zar"/>
          <w:i/>
          <w:iCs/>
          <w:sz w:val="26"/>
          <w:szCs w:val="26"/>
          <w:rtl/>
        </w:rPr>
        <w:t>المللی پژوهش</w:t>
      </w:r>
      <w:r w:rsidRPr="00B57C49">
        <w:rPr>
          <w:rFonts w:asciiTheme="majorBidi" w:hAnsiTheme="majorBidi" w:cs="B Zar" w:hint="cs"/>
          <w:i/>
          <w:iCs/>
          <w:sz w:val="26"/>
          <w:szCs w:val="26"/>
          <w:rtl/>
        </w:rPr>
        <w:t>‏</w:t>
      </w:r>
      <w:r w:rsidRPr="00B57C49">
        <w:rPr>
          <w:rFonts w:asciiTheme="majorBidi" w:hAnsiTheme="majorBidi" w:cs="B Zar"/>
          <w:i/>
          <w:iCs/>
          <w:sz w:val="26"/>
          <w:szCs w:val="26"/>
          <w:rtl/>
        </w:rPr>
        <w:t>های مدیریت و علوم انسانی در ایران بین</w:t>
      </w:r>
      <w:r w:rsidRPr="00B57C49">
        <w:rPr>
          <w:rFonts w:asciiTheme="majorBidi" w:hAnsiTheme="majorBidi" w:cs="B Zar" w:hint="cs"/>
          <w:i/>
          <w:iCs/>
          <w:sz w:val="26"/>
          <w:szCs w:val="26"/>
          <w:rtl/>
        </w:rPr>
        <w:t>‏</w:t>
      </w:r>
      <w:r w:rsidRPr="00B57C49">
        <w:rPr>
          <w:rFonts w:asciiTheme="majorBidi" w:hAnsiTheme="majorBidi" w:cs="B Zar"/>
          <w:i/>
          <w:iCs/>
          <w:sz w:val="26"/>
          <w:szCs w:val="26"/>
          <w:rtl/>
        </w:rPr>
        <w:t>المللی</w:t>
      </w:r>
      <w:r w:rsidRPr="00B57C49">
        <w:rPr>
          <w:rFonts w:asciiTheme="majorBidi" w:hAnsiTheme="majorBidi" w:cs="B Zar"/>
          <w:sz w:val="26"/>
          <w:szCs w:val="26"/>
          <w:rtl/>
        </w:rPr>
        <w:t>، 5113-5126</w:t>
      </w:r>
      <w:r w:rsidRPr="00B57C49">
        <w:rPr>
          <w:rFonts w:asciiTheme="majorBidi" w:hAnsiTheme="majorBidi" w:cs="B Zar" w:hint="cs"/>
          <w:sz w:val="26"/>
          <w:szCs w:val="26"/>
          <w:rtl/>
        </w:rPr>
        <w:t>.</w:t>
      </w:r>
      <w:r w:rsidRPr="001266B7">
        <w:rPr>
          <w:rFonts w:asciiTheme="majorBidi" w:hAnsiTheme="majorBidi" w:cs="B Zar"/>
          <w:sz w:val="22"/>
          <w:szCs w:val="22"/>
        </w:rPr>
        <w:t xml:space="preserve"> </w:t>
      </w:r>
      <w:hyperlink r:id="rId45" w:history="1">
        <w:r w:rsidR="001266B7" w:rsidRPr="001266B7">
          <w:rPr>
            <w:rStyle w:val="Hyperlink"/>
            <w:rFonts w:asciiTheme="majorBidi" w:hAnsiTheme="majorBidi" w:cs="B Zar"/>
            <w:sz w:val="22"/>
            <w:szCs w:val="22"/>
          </w:rPr>
          <w:t>https://civilica.com/doc/1773986</w:t>
        </w:r>
        <w:r w:rsidR="001266B7" w:rsidRPr="001266B7">
          <w:rPr>
            <w:rStyle w:val="Hyperlink"/>
            <w:rFonts w:asciiTheme="majorBidi" w:hAnsiTheme="majorBidi" w:cs="B Zar"/>
            <w:sz w:val="22"/>
            <w:szCs w:val="22"/>
            <w:rtl/>
          </w:rPr>
          <w:t>/</w:t>
        </w:r>
      </w:hyperlink>
      <w:r w:rsidR="001266B7">
        <w:rPr>
          <w:rFonts w:asciiTheme="majorBidi" w:hAnsiTheme="majorBidi" w:cs="B Zar" w:hint="cs"/>
          <w:sz w:val="26"/>
          <w:szCs w:val="26"/>
          <w:rtl/>
        </w:rPr>
        <w:t xml:space="preserve"> </w:t>
      </w:r>
    </w:p>
    <w:p w14:paraId="29CD6801" w14:textId="77777777"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 xml:space="preserve">نادرپور، </w:t>
      </w:r>
      <w:r>
        <w:rPr>
          <w:rFonts w:asciiTheme="majorBidi" w:hAnsiTheme="majorBidi" w:cs="B Zar" w:hint="cs"/>
          <w:sz w:val="26"/>
          <w:szCs w:val="26"/>
          <w:rtl/>
        </w:rPr>
        <w:t>هاشم</w:t>
      </w:r>
      <w:r w:rsidRPr="00B57C49">
        <w:rPr>
          <w:rFonts w:asciiTheme="majorBidi" w:hAnsiTheme="majorBidi" w:cs="B Zar"/>
          <w:sz w:val="26"/>
          <w:szCs w:val="26"/>
          <w:rtl/>
        </w:rPr>
        <w:t>، لطیفی، میثم و اکبری، رضا</w:t>
      </w:r>
      <w:r w:rsidRPr="00B57C49">
        <w:rPr>
          <w:rFonts w:asciiTheme="majorBidi" w:hAnsiTheme="majorBidi" w:cs="B Zar" w:hint="cs"/>
          <w:sz w:val="26"/>
          <w:szCs w:val="26"/>
          <w:rtl/>
        </w:rPr>
        <w:t xml:space="preserve"> (1395).</w:t>
      </w:r>
      <w:r w:rsidRPr="00B57C49">
        <w:rPr>
          <w:rFonts w:asciiTheme="majorBidi" w:hAnsiTheme="majorBidi" w:cs="B Zar"/>
          <w:sz w:val="26"/>
          <w:szCs w:val="26"/>
        </w:rPr>
        <w:t xml:space="preserve"> </w:t>
      </w:r>
      <w:r w:rsidRPr="00B57C49">
        <w:rPr>
          <w:rFonts w:asciiTheme="majorBidi" w:hAnsiTheme="majorBidi" w:cs="B Zar"/>
          <w:sz w:val="26"/>
          <w:szCs w:val="26"/>
          <w:rtl/>
        </w:rPr>
        <w:t>بررسی تحلیلی معنای زندگی در اندیشه شهید مصطفی چمران با استفاده از روش نظریه</w:t>
      </w:r>
      <w:r w:rsidRPr="00B57C49">
        <w:rPr>
          <w:rFonts w:asciiTheme="majorBidi" w:hAnsiTheme="majorBidi" w:cs="B Zar" w:hint="cs"/>
          <w:sz w:val="26"/>
          <w:szCs w:val="26"/>
          <w:rtl/>
        </w:rPr>
        <w:t>‏</w:t>
      </w:r>
      <w:r w:rsidRPr="00B57C49">
        <w:rPr>
          <w:rFonts w:asciiTheme="majorBidi" w:hAnsiTheme="majorBidi" w:cs="B Zar"/>
          <w:sz w:val="26"/>
          <w:szCs w:val="26"/>
          <w:rtl/>
        </w:rPr>
        <w:t>پردازی داده بنیاد</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روانشناسی نظامی</w:t>
      </w:r>
      <w:r w:rsidRPr="00B57C49">
        <w:rPr>
          <w:rFonts w:asciiTheme="majorBidi" w:hAnsiTheme="majorBidi" w:cs="B Zar"/>
          <w:sz w:val="26"/>
          <w:szCs w:val="26"/>
          <w:rtl/>
        </w:rPr>
        <w:t>، (26), 47-66</w:t>
      </w:r>
      <w:r>
        <w:rPr>
          <w:rFonts w:asciiTheme="majorBidi" w:hAnsiTheme="majorBidi" w:cs="B Zar" w:hint="cs"/>
          <w:sz w:val="26"/>
          <w:szCs w:val="26"/>
          <w:rtl/>
        </w:rPr>
        <w:t>.</w:t>
      </w:r>
      <w:r w:rsidRPr="00E02B94">
        <w:t xml:space="preserve"> </w:t>
      </w:r>
      <w:hyperlink r:id="rId46" w:history="1">
        <w:r w:rsidRPr="0083431A">
          <w:rPr>
            <w:rStyle w:val="Hyperlink"/>
            <w:rFonts w:asciiTheme="majorBidi" w:hAnsiTheme="majorBidi" w:cs="B Zar"/>
            <w:sz w:val="22"/>
            <w:szCs w:val="22"/>
          </w:rPr>
          <w:t>https://dor.isc.ac/dor/20.1001.1.25885162.1395.7.26.4.0</w:t>
        </w:r>
      </w:hyperlink>
      <w:r w:rsidRPr="0083431A">
        <w:rPr>
          <w:rFonts w:asciiTheme="majorBidi" w:hAnsiTheme="majorBidi" w:cs="B Zar" w:hint="cs"/>
          <w:sz w:val="22"/>
          <w:szCs w:val="22"/>
          <w:rtl/>
        </w:rPr>
        <w:t xml:space="preserve"> </w:t>
      </w:r>
      <w:r w:rsidRPr="0083431A">
        <w:rPr>
          <w:rFonts w:asciiTheme="majorBidi" w:hAnsiTheme="majorBidi" w:cs="B Zar"/>
          <w:sz w:val="22"/>
          <w:szCs w:val="22"/>
        </w:rPr>
        <w:t xml:space="preserve"> </w:t>
      </w:r>
    </w:p>
    <w:p w14:paraId="481BAA28" w14:textId="70298C89"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هاشمی، نظام</w:t>
      </w:r>
      <w:r w:rsidRPr="00B57C49">
        <w:rPr>
          <w:rFonts w:asciiTheme="majorBidi" w:hAnsiTheme="majorBidi" w:cs="B Zar" w:hint="cs"/>
          <w:sz w:val="26"/>
          <w:szCs w:val="26"/>
          <w:rtl/>
        </w:rPr>
        <w:t xml:space="preserve"> (1396).</w:t>
      </w:r>
      <w:r w:rsidRPr="00B57C49">
        <w:rPr>
          <w:rFonts w:asciiTheme="majorBidi" w:hAnsiTheme="majorBidi" w:cs="B Zar"/>
          <w:sz w:val="26"/>
          <w:szCs w:val="26"/>
        </w:rPr>
        <w:t xml:space="preserve"> </w:t>
      </w:r>
      <w:r w:rsidRPr="00B57C49">
        <w:rPr>
          <w:rFonts w:asciiTheme="majorBidi" w:hAnsiTheme="majorBidi" w:cs="B Zar"/>
          <w:sz w:val="26"/>
          <w:szCs w:val="26"/>
          <w:rtl/>
        </w:rPr>
        <w:t>تبیین ویژگی</w:t>
      </w:r>
      <w:r w:rsidRPr="00B57C49">
        <w:rPr>
          <w:rFonts w:asciiTheme="majorBidi" w:hAnsiTheme="majorBidi" w:cs="B Zar" w:hint="cs"/>
          <w:sz w:val="26"/>
          <w:szCs w:val="26"/>
          <w:rtl/>
        </w:rPr>
        <w:t>‏</w:t>
      </w:r>
      <w:r w:rsidRPr="00B57C49">
        <w:rPr>
          <w:rFonts w:asciiTheme="majorBidi" w:hAnsiTheme="majorBidi" w:cs="B Zar"/>
          <w:sz w:val="26"/>
          <w:szCs w:val="26"/>
          <w:rtl/>
        </w:rPr>
        <w:t>های شخصیتی تربیتی شهید مصطفی چمران با تأکید بر مأموریت</w:t>
      </w:r>
      <w:r w:rsidRPr="00B57C49">
        <w:rPr>
          <w:rFonts w:asciiTheme="majorBidi" w:hAnsiTheme="majorBidi" w:cs="B Zar" w:hint="cs"/>
          <w:sz w:val="26"/>
          <w:szCs w:val="26"/>
          <w:rtl/>
        </w:rPr>
        <w:t>‏</w:t>
      </w:r>
      <w:r w:rsidRPr="00B57C49">
        <w:rPr>
          <w:rFonts w:asciiTheme="majorBidi" w:hAnsiTheme="majorBidi" w:cs="B Zar"/>
          <w:sz w:val="26"/>
          <w:szCs w:val="26"/>
          <w:rtl/>
        </w:rPr>
        <w:t>های سازمانی نیروی انتظامی جمهوری اسلامی</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پژوهش</w:t>
      </w:r>
      <w:r w:rsidRPr="00B57C49">
        <w:rPr>
          <w:rFonts w:asciiTheme="majorBidi" w:hAnsiTheme="majorBidi" w:cs="B Zar" w:hint="cs"/>
          <w:i/>
          <w:iCs/>
          <w:sz w:val="26"/>
          <w:szCs w:val="26"/>
          <w:rtl/>
        </w:rPr>
        <w:t>‏</w:t>
      </w:r>
      <w:r w:rsidRPr="00B57C49">
        <w:rPr>
          <w:rFonts w:asciiTheme="majorBidi" w:hAnsiTheme="majorBidi" w:cs="B Zar"/>
          <w:i/>
          <w:iCs/>
          <w:sz w:val="26"/>
          <w:szCs w:val="26"/>
          <w:rtl/>
        </w:rPr>
        <w:t>های مدیریت انتظامی</w:t>
      </w:r>
      <w:r w:rsidRPr="00B57C49">
        <w:rPr>
          <w:rFonts w:asciiTheme="majorBidi" w:hAnsiTheme="majorBidi" w:cs="B Zar"/>
          <w:sz w:val="26"/>
          <w:szCs w:val="26"/>
          <w:rtl/>
        </w:rPr>
        <w:t>، 12(2), 197-214</w:t>
      </w:r>
      <w:r w:rsidRPr="00B57C49">
        <w:rPr>
          <w:rFonts w:asciiTheme="majorBidi" w:hAnsiTheme="majorBidi" w:cs="B Zar"/>
          <w:sz w:val="26"/>
          <w:szCs w:val="26"/>
        </w:rPr>
        <w:t xml:space="preserve">. </w:t>
      </w:r>
      <w:r w:rsidR="001266B7">
        <w:rPr>
          <w:rFonts w:asciiTheme="majorBidi" w:hAnsiTheme="majorBidi" w:cs="B Zar" w:hint="cs"/>
          <w:sz w:val="26"/>
          <w:szCs w:val="26"/>
          <w:rtl/>
        </w:rPr>
        <w:t xml:space="preserve"> </w:t>
      </w:r>
      <w:hyperlink r:id="rId47" w:history="1">
        <w:r w:rsidR="001266B7" w:rsidRPr="001266B7">
          <w:rPr>
            <w:rStyle w:val="Hyperlink"/>
            <w:rFonts w:asciiTheme="majorBidi" w:hAnsiTheme="majorBidi" w:cs="B Zar"/>
            <w:sz w:val="22"/>
            <w:szCs w:val="22"/>
          </w:rPr>
          <w:t>http://noo.rs/uRlrq</w:t>
        </w:r>
      </w:hyperlink>
      <w:r w:rsidR="001266B7" w:rsidRPr="001266B7">
        <w:rPr>
          <w:rFonts w:asciiTheme="majorBidi" w:hAnsiTheme="majorBidi" w:cs="B Zar" w:hint="cs"/>
          <w:sz w:val="22"/>
          <w:szCs w:val="22"/>
          <w:rtl/>
        </w:rPr>
        <w:t xml:space="preserve"> </w:t>
      </w:r>
    </w:p>
    <w:p w14:paraId="685B986C" w14:textId="26CC9AEF" w:rsidR="00FA59EC" w:rsidRPr="00B57C49"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ولی</w:t>
      </w:r>
      <w:r w:rsidRPr="00B57C49">
        <w:rPr>
          <w:rFonts w:asciiTheme="majorBidi" w:hAnsiTheme="majorBidi" w:cs="B Zar" w:hint="cs"/>
          <w:sz w:val="26"/>
          <w:szCs w:val="26"/>
          <w:rtl/>
        </w:rPr>
        <w:t>‏</w:t>
      </w:r>
      <w:r w:rsidRPr="00B57C49">
        <w:rPr>
          <w:rFonts w:asciiTheme="majorBidi" w:hAnsiTheme="majorBidi" w:cs="B Zar"/>
          <w:sz w:val="26"/>
          <w:szCs w:val="26"/>
          <w:rtl/>
        </w:rPr>
        <w:t>پور، علیرضا (</w:t>
      </w:r>
      <w:r w:rsidRPr="00B57C49">
        <w:rPr>
          <w:rFonts w:asciiTheme="majorBidi" w:hAnsiTheme="majorBidi" w:cs="B Zar" w:hint="cs"/>
          <w:sz w:val="26"/>
          <w:szCs w:val="26"/>
          <w:rtl/>
        </w:rPr>
        <w:t>1398</w:t>
      </w:r>
      <w:r w:rsidRPr="00B57C49">
        <w:rPr>
          <w:rFonts w:asciiTheme="majorBidi" w:hAnsiTheme="majorBidi" w:cs="B Zar"/>
          <w:sz w:val="26"/>
          <w:szCs w:val="26"/>
          <w:rtl/>
        </w:rPr>
        <w:t>)</w:t>
      </w:r>
      <w:r w:rsidRPr="00B57C49">
        <w:rPr>
          <w:rFonts w:asciiTheme="majorBidi" w:hAnsiTheme="majorBidi" w:cs="B Zar"/>
          <w:sz w:val="26"/>
          <w:szCs w:val="26"/>
        </w:rPr>
        <w:t>.</w:t>
      </w:r>
      <w:r w:rsidRPr="00B57C49">
        <w:rPr>
          <w:rFonts w:asciiTheme="majorBidi" w:hAnsiTheme="majorBidi" w:cs="B Zar" w:hint="cs"/>
          <w:sz w:val="26"/>
          <w:szCs w:val="26"/>
          <w:rtl/>
        </w:rPr>
        <w:t xml:space="preserve"> </w:t>
      </w:r>
      <w:r w:rsidRPr="00B57C49">
        <w:rPr>
          <w:rFonts w:asciiTheme="majorBidi" w:hAnsiTheme="majorBidi" w:cs="B Zar"/>
          <w:sz w:val="26"/>
          <w:szCs w:val="26"/>
          <w:rtl/>
        </w:rPr>
        <w:t>جایگاه الگوی اسلامی ایرانی پیشرفت و راهبردهائی برای پیاده سازی و اجرای تدابیر آن در راستای افق</w:t>
      </w:r>
      <w:r w:rsidRPr="00B57C49">
        <w:rPr>
          <w:rFonts w:asciiTheme="majorBidi" w:hAnsiTheme="majorBidi" w:cs="B Zar" w:hint="cs"/>
          <w:sz w:val="26"/>
          <w:szCs w:val="26"/>
          <w:rtl/>
        </w:rPr>
        <w:t>‏</w:t>
      </w:r>
      <w:r w:rsidRPr="00B57C49">
        <w:rPr>
          <w:rFonts w:asciiTheme="majorBidi" w:hAnsiTheme="majorBidi" w:cs="B Zar"/>
          <w:sz w:val="26"/>
          <w:szCs w:val="26"/>
          <w:rtl/>
        </w:rPr>
        <w:t>ها</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مجموعه مقالات هفتمین کنفرانس الگوی اسلامی ایرانی پیشرف</w:t>
      </w:r>
      <w:r w:rsidRPr="00B57C49">
        <w:rPr>
          <w:rFonts w:asciiTheme="majorBidi" w:hAnsiTheme="majorBidi" w:cs="B Zar" w:hint="cs"/>
          <w:i/>
          <w:iCs/>
          <w:sz w:val="26"/>
          <w:szCs w:val="26"/>
          <w:rtl/>
        </w:rPr>
        <w:t>ت</w:t>
      </w:r>
      <w:r w:rsidRPr="00B57C49">
        <w:rPr>
          <w:rFonts w:asciiTheme="majorBidi" w:hAnsiTheme="majorBidi" w:cs="B Zar" w:hint="cs"/>
          <w:sz w:val="26"/>
          <w:szCs w:val="26"/>
          <w:rtl/>
        </w:rPr>
        <w:t>، 1425-1439.</w:t>
      </w:r>
      <w:r w:rsidR="00F82025">
        <w:rPr>
          <w:rFonts w:asciiTheme="majorBidi" w:hAnsiTheme="majorBidi" w:cs="B Zar" w:hint="cs"/>
          <w:sz w:val="26"/>
          <w:szCs w:val="26"/>
          <w:rtl/>
        </w:rPr>
        <w:t xml:space="preserve"> </w:t>
      </w:r>
      <w:hyperlink r:id="rId48" w:history="1">
        <w:r w:rsidR="00F82025" w:rsidRPr="00F82025">
          <w:rPr>
            <w:rStyle w:val="Hyperlink"/>
            <w:rFonts w:asciiTheme="majorBidi" w:hAnsiTheme="majorBidi" w:cs="B Zar"/>
            <w:sz w:val="22"/>
            <w:szCs w:val="22"/>
          </w:rPr>
          <w:t>http://noo.rs/Z6jLg</w:t>
        </w:r>
      </w:hyperlink>
      <w:r w:rsidR="00F82025" w:rsidRPr="00F82025">
        <w:rPr>
          <w:rFonts w:asciiTheme="majorBidi" w:hAnsiTheme="majorBidi" w:cs="B Zar" w:hint="cs"/>
          <w:sz w:val="22"/>
          <w:szCs w:val="22"/>
          <w:rtl/>
        </w:rPr>
        <w:t xml:space="preserve"> </w:t>
      </w:r>
    </w:p>
    <w:p w14:paraId="1CF3438C" w14:textId="0D6E7B52" w:rsidR="00FA59EC" w:rsidRDefault="00FA59EC" w:rsidP="00DB45EE">
      <w:pPr>
        <w:numPr>
          <w:ilvl w:val="0"/>
          <w:numId w:val="8"/>
        </w:numPr>
        <w:bidi/>
        <w:spacing w:after="0" w:line="240" w:lineRule="auto"/>
        <w:jc w:val="both"/>
        <w:rPr>
          <w:rFonts w:asciiTheme="majorBidi" w:hAnsiTheme="majorBidi" w:cs="B Zar"/>
          <w:sz w:val="26"/>
          <w:szCs w:val="26"/>
        </w:rPr>
      </w:pPr>
      <w:r w:rsidRPr="00B57C49">
        <w:rPr>
          <w:rFonts w:asciiTheme="majorBidi" w:hAnsiTheme="majorBidi" w:cs="B Zar"/>
          <w:sz w:val="26"/>
          <w:szCs w:val="26"/>
          <w:rtl/>
        </w:rPr>
        <w:t>ولی‌پور، ف</w:t>
      </w:r>
      <w:r w:rsidRPr="00B57C49">
        <w:rPr>
          <w:rFonts w:asciiTheme="majorBidi" w:hAnsiTheme="majorBidi" w:cs="B Zar" w:hint="cs"/>
          <w:sz w:val="26"/>
          <w:szCs w:val="26"/>
          <w:rtl/>
        </w:rPr>
        <w:t>اطمه</w:t>
      </w:r>
      <w:r w:rsidRPr="00B57C49">
        <w:rPr>
          <w:rFonts w:asciiTheme="majorBidi" w:hAnsiTheme="majorBidi" w:cs="B Zar"/>
          <w:sz w:val="26"/>
          <w:szCs w:val="26"/>
          <w:rtl/>
        </w:rPr>
        <w:t xml:space="preserve"> و حسینی</w:t>
      </w:r>
      <w:r w:rsidRPr="00B57C49">
        <w:rPr>
          <w:rFonts w:asciiTheme="majorBidi" w:hAnsiTheme="majorBidi" w:cs="B Zar" w:hint="cs"/>
          <w:sz w:val="26"/>
          <w:szCs w:val="26"/>
          <w:rtl/>
        </w:rPr>
        <w:t>‏</w:t>
      </w:r>
      <w:r w:rsidRPr="00B57C49">
        <w:rPr>
          <w:rFonts w:asciiTheme="majorBidi" w:hAnsiTheme="majorBidi" w:cs="B Zar"/>
          <w:sz w:val="26"/>
          <w:szCs w:val="26"/>
          <w:rtl/>
        </w:rPr>
        <w:t>ثانی، ل</w:t>
      </w:r>
      <w:r w:rsidRPr="00B57C49">
        <w:rPr>
          <w:rFonts w:asciiTheme="majorBidi" w:hAnsiTheme="majorBidi" w:cs="B Zar" w:hint="cs"/>
          <w:sz w:val="26"/>
          <w:szCs w:val="26"/>
          <w:rtl/>
        </w:rPr>
        <w:t>یلا (1402).</w:t>
      </w:r>
      <w:r w:rsidRPr="00B57C49">
        <w:rPr>
          <w:rFonts w:asciiTheme="majorBidi" w:hAnsiTheme="majorBidi" w:cs="B Zar"/>
          <w:sz w:val="26"/>
          <w:szCs w:val="26"/>
        </w:rPr>
        <w:t xml:space="preserve"> </w:t>
      </w:r>
      <w:r w:rsidRPr="00B57C49">
        <w:rPr>
          <w:rFonts w:asciiTheme="majorBidi" w:hAnsiTheme="majorBidi" w:cs="B Zar"/>
          <w:sz w:val="26"/>
          <w:szCs w:val="26"/>
          <w:rtl/>
        </w:rPr>
        <w:t>مروری بر عوامل مؤثر بر احساس تعلق دانش‌آموزان به مدرسه</w:t>
      </w:r>
      <w:r w:rsidRPr="00B57C49">
        <w:rPr>
          <w:rFonts w:asciiTheme="majorBidi" w:hAnsiTheme="majorBidi" w:cs="B Zar" w:hint="cs"/>
          <w:sz w:val="26"/>
          <w:szCs w:val="26"/>
          <w:rtl/>
        </w:rPr>
        <w:t>.</w:t>
      </w:r>
      <w:r w:rsidRPr="00B57C49">
        <w:rPr>
          <w:rFonts w:asciiTheme="majorBidi" w:hAnsiTheme="majorBidi" w:cs="B Zar"/>
          <w:sz w:val="26"/>
          <w:szCs w:val="26"/>
        </w:rPr>
        <w:t xml:space="preserve"> </w:t>
      </w:r>
      <w:r w:rsidRPr="00B57C49">
        <w:rPr>
          <w:rFonts w:asciiTheme="majorBidi" w:hAnsiTheme="majorBidi" w:cs="B Zar"/>
          <w:i/>
          <w:iCs/>
          <w:sz w:val="26"/>
          <w:szCs w:val="26"/>
          <w:rtl/>
        </w:rPr>
        <w:t xml:space="preserve">تحقیقات راهبردی در تعلیم و </w:t>
      </w:r>
      <w:r w:rsidR="009221E0">
        <w:rPr>
          <w:rFonts w:asciiTheme="majorBidi" w:hAnsiTheme="majorBidi" w:cs="B Zar"/>
          <w:i/>
          <w:iCs/>
          <w:sz w:val="26"/>
          <w:szCs w:val="26"/>
          <w:rtl/>
        </w:rPr>
        <w:t>آموزش‏وپرورش</w:t>
      </w:r>
      <w:r w:rsidRPr="00B57C49">
        <w:rPr>
          <w:rFonts w:asciiTheme="majorBidi" w:hAnsiTheme="majorBidi" w:cs="B Zar"/>
          <w:sz w:val="26"/>
          <w:szCs w:val="26"/>
          <w:rtl/>
        </w:rPr>
        <w:t xml:space="preserve">، </w:t>
      </w:r>
      <w:r w:rsidRPr="00B57C49">
        <w:rPr>
          <w:rFonts w:asciiTheme="majorBidi" w:hAnsiTheme="majorBidi" w:cs="B Zar" w:hint="cs"/>
          <w:sz w:val="26"/>
          <w:szCs w:val="26"/>
          <w:rtl/>
        </w:rPr>
        <w:t>1</w:t>
      </w:r>
      <w:r w:rsidRPr="00B57C49">
        <w:rPr>
          <w:rFonts w:asciiTheme="majorBidi" w:hAnsiTheme="majorBidi" w:cs="B Zar"/>
          <w:sz w:val="26"/>
          <w:szCs w:val="26"/>
          <w:rtl/>
        </w:rPr>
        <w:t>(</w:t>
      </w:r>
      <w:r w:rsidRPr="00B57C49">
        <w:rPr>
          <w:rFonts w:asciiTheme="majorBidi" w:hAnsiTheme="majorBidi" w:cs="B Zar"/>
          <w:sz w:val="26"/>
          <w:szCs w:val="26"/>
          <w:rtl/>
          <w:lang w:bidi="fa-IR"/>
        </w:rPr>
        <w:t>۴)</w:t>
      </w:r>
      <w:r w:rsidRPr="00B57C49">
        <w:rPr>
          <w:rFonts w:asciiTheme="majorBidi" w:hAnsiTheme="majorBidi" w:cs="B Zar"/>
          <w:sz w:val="26"/>
          <w:szCs w:val="26"/>
          <w:rtl/>
        </w:rPr>
        <w:t xml:space="preserve">، </w:t>
      </w:r>
      <w:r w:rsidRPr="00B57C49">
        <w:rPr>
          <w:rFonts w:asciiTheme="majorBidi" w:hAnsiTheme="majorBidi" w:cs="B Zar"/>
          <w:sz w:val="26"/>
          <w:szCs w:val="26"/>
          <w:rtl/>
          <w:lang w:bidi="fa-IR"/>
        </w:rPr>
        <w:t>۲۱۳-۲۲۶</w:t>
      </w:r>
      <w:r w:rsidRPr="00B57C49">
        <w:rPr>
          <w:rFonts w:asciiTheme="majorBidi" w:hAnsiTheme="majorBidi" w:cs="B Zar"/>
          <w:sz w:val="26"/>
          <w:szCs w:val="26"/>
        </w:rPr>
        <w:t>.</w:t>
      </w:r>
      <w:r w:rsidR="00F82025">
        <w:rPr>
          <w:rFonts w:asciiTheme="majorBidi" w:hAnsiTheme="majorBidi" w:cs="B Zar" w:hint="cs"/>
          <w:sz w:val="26"/>
          <w:szCs w:val="26"/>
          <w:rtl/>
        </w:rPr>
        <w:t xml:space="preserve"> </w:t>
      </w:r>
      <w:hyperlink r:id="rId49" w:history="1">
        <w:r w:rsidR="00F82025" w:rsidRPr="00F82025">
          <w:rPr>
            <w:rStyle w:val="Hyperlink"/>
            <w:rFonts w:asciiTheme="majorBidi" w:hAnsiTheme="majorBidi" w:cs="B Zar"/>
            <w:sz w:val="22"/>
            <w:szCs w:val="22"/>
          </w:rPr>
          <w:t>http://noo.rs/PLrp2</w:t>
        </w:r>
      </w:hyperlink>
      <w:r w:rsidR="00F82025" w:rsidRPr="00F82025">
        <w:rPr>
          <w:rFonts w:asciiTheme="majorBidi" w:hAnsiTheme="majorBidi" w:cs="B Zar" w:hint="cs"/>
          <w:sz w:val="22"/>
          <w:szCs w:val="22"/>
          <w:rtl/>
        </w:rPr>
        <w:t xml:space="preserve"> </w:t>
      </w:r>
    </w:p>
    <w:p w14:paraId="540A8350" w14:textId="340C2F4F"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Atkinson, L. J., &amp; Fowler, T. A. (2023). </w:t>
      </w:r>
      <w:r w:rsidRPr="00F4186A">
        <w:rPr>
          <w:rFonts w:asciiTheme="majorBidi" w:hAnsiTheme="majorBidi" w:cs="B Zar"/>
          <w:i/>
          <w:iCs/>
          <w:sz w:val="22"/>
          <w:szCs w:val="22"/>
        </w:rPr>
        <w:t>Roles of Schools and Educators in Supporting Resilience in Young Children after Disasters</w:t>
      </w:r>
      <w:r w:rsidRPr="00F4186A">
        <w:rPr>
          <w:rFonts w:asciiTheme="majorBidi" w:hAnsiTheme="majorBidi" w:cs="B Zar"/>
          <w:sz w:val="22"/>
          <w:szCs w:val="22"/>
        </w:rPr>
        <w:t xml:space="preserve">. </w:t>
      </w:r>
      <w:r w:rsidRPr="00F4186A">
        <w:rPr>
          <w:rFonts w:asciiTheme="majorBidi" w:hAnsiTheme="majorBidi" w:cs="B Zar"/>
          <w:sz w:val="22"/>
          <w:szCs w:val="22"/>
          <w:lang w:bidi="fa-IR"/>
        </w:rPr>
        <w:t xml:space="preserve">CJEM RCGU, </w:t>
      </w:r>
      <w:r w:rsidRPr="00F4186A">
        <w:rPr>
          <w:rFonts w:asciiTheme="majorBidi" w:hAnsiTheme="majorBidi" w:cs="B Zar"/>
          <w:i/>
          <w:iCs/>
          <w:sz w:val="22"/>
          <w:szCs w:val="22"/>
          <w:lang w:bidi="fa-IR"/>
        </w:rPr>
        <w:t>3</w:t>
      </w:r>
      <w:r w:rsidRPr="00F4186A">
        <w:rPr>
          <w:rFonts w:asciiTheme="majorBidi" w:hAnsiTheme="majorBidi" w:cs="B Zar"/>
          <w:sz w:val="22"/>
          <w:szCs w:val="22"/>
          <w:lang w:bidi="fa-IR"/>
        </w:rPr>
        <w:t>(2), 1-19.</w:t>
      </w:r>
      <w:r w:rsidRPr="00F4186A">
        <w:rPr>
          <w:rFonts w:asciiTheme="majorBidi" w:hAnsiTheme="majorBidi" w:cs="B Zar"/>
          <w:sz w:val="22"/>
          <w:szCs w:val="22"/>
        </w:rPr>
        <w:t xml:space="preserve"> </w:t>
      </w:r>
      <w:hyperlink r:id="rId50" w:history="1">
        <w:r w:rsidRPr="00F4186A">
          <w:rPr>
            <w:rStyle w:val="Hyperlink"/>
            <w:rFonts w:asciiTheme="majorBidi" w:hAnsiTheme="majorBidi" w:cs="B Zar"/>
            <w:sz w:val="22"/>
            <w:szCs w:val="22"/>
          </w:rPr>
          <w:t>https://doi.org/10.25071/3jdffs41</w:t>
        </w:r>
      </w:hyperlink>
      <w:r w:rsidRPr="00F4186A">
        <w:rPr>
          <w:rFonts w:asciiTheme="majorBidi" w:hAnsiTheme="majorBidi" w:cs="B Zar"/>
          <w:sz w:val="22"/>
          <w:szCs w:val="22"/>
        </w:rPr>
        <w:t xml:space="preserve"> </w:t>
      </w:r>
    </w:p>
    <w:p w14:paraId="1DFD9379" w14:textId="71D2132D"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Balika, L. M. (2023). Formation of the educational space of the new ukrainian school: analysis of existing requirements and recommendations. </w:t>
      </w:r>
      <w:r w:rsidRPr="00F4186A">
        <w:rPr>
          <w:rFonts w:asciiTheme="majorBidi" w:hAnsiTheme="majorBidi" w:cs="B Zar"/>
          <w:i/>
          <w:iCs/>
          <w:sz w:val="22"/>
          <w:szCs w:val="22"/>
        </w:rPr>
        <w:t>Соціальна Робота Та Соціальна Освіта</w:t>
      </w:r>
      <w:r w:rsidRPr="00F4186A">
        <w:rPr>
          <w:rFonts w:asciiTheme="majorBidi" w:hAnsiTheme="majorBidi" w:cs="B Zar"/>
          <w:sz w:val="22"/>
          <w:szCs w:val="22"/>
        </w:rPr>
        <w:t xml:space="preserve">, </w:t>
      </w:r>
      <w:r w:rsidRPr="00F4186A">
        <w:rPr>
          <w:rFonts w:asciiTheme="majorBidi" w:hAnsiTheme="majorBidi" w:cs="B Zar"/>
          <w:i/>
          <w:iCs/>
          <w:sz w:val="22"/>
          <w:szCs w:val="22"/>
        </w:rPr>
        <w:t>1(10)</w:t>
      </w:r>
      <w:r w:rsidRPr="00F4186A">
        <w:rPr>
          <w:rFonts w:asciiTheme="majorBidi" w:hAnsiTheme="majorBidi" w:cs="B Zar"/>
          <w:sz w:val="22"/>
          <w:szCs w:val="22"/>
        </w:rPr>
        <w:t xml:space="preserve">, 145–151. </w:t>
      </w:r>
      <w:hyperlink r:id="rId51" w:history="1">
        <w:r w:rsidRPr="00F4186A">
          <w:rPr>
            <w:rStyle w:val="Hyperlink"/>
            <w:rFonts w:asciiTheme="majorBidi" w:hAnsiTheme="majorBidi" w:cs="B Zar"/>
            <w:sz w:val="22"/>
            <w:szCs w:val="22"/>
          </w:rPr>
          <w:t>https://doi.org/10.31499/2618-0715.1(10).2023.282279</w:t>
        </w:r>
      </w:hyperlink>
      <w:r w:rsidRPr="00F4186A">
        <w:rPr>
          <w:rFonts w:asciiTheme="majorBidi" w:hAnsiTheme="majorBidi" w:cs="B Zar"/>
          <w:sz w:val="22"/>
          <w:szCs w:val="22"/>
        </w:rPr>
        <w:t xml:space="preserve"> </w:t>
      </w:r>
    </w:p>
    <w:p w14:paraId="750C5639" w14:textId="2E1FF2C7"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lastRenderedPageBreak/>
        <w:t xml:space="preserve">Campos, P. (2020). Resilience, education and architecture: The proactive and “educational” dimensions of the spaces of formation. </w:t>
      </w:r>
      <w:r w:rsidRPr="00F4186A">
        <w:rPr>
          <w:rFonts w:asciiTheme="majorBidi" w:hAnsiTheme="majorBidi" w:cs="B Zar"/>
          <w:i/>
          <w:iCs/>
          <w:sz w:val="22"/>
          <w:szCs w:val="22"/>
        </w:rPr>
        <w:t>International Journal of Disaster Risk Reduction</w:t>
      </w:r>
      <w:r w:rsidRPr="00F4186A">
        <w:rPr>
          <w:rFonts w:asciiTheme="majorBidi" w:hAnsiTheme="majorBidi" w:cs="B Zar"/>
          <w:sz w:val="22"/>
          <w:szCs w:val="22"/>
        </w:rPr>
        <w:t xml:space="preserve">, </w:t>
      </w:r>
      <w:r w:rsidRPr="00F4186A">
        <w:rPr>
          <w:rFonts w:asciiTheme="majorBidi" w:hAnsiTheme="majorBidi" w:cs="B Zar"/>
          <w:i/>
          <w:iCs/>
          <w:sz w:val="22"/>
          <w:szCs w:val="22"/>
        </w:rPr>
        <w:t>43</w:t>
      </w:r>
      <w:r w:rsidRPr="00F4186A">
        <w:rPr>
          <w:rFonts w:asciiTheme="majorBidi" w:hAnsiTheme="majorBidi" w:cs="B Zar"/>
          <w:sz w:val="22"/>
          <w:szCs w:val="22"/>
        </w:rPr>
        <w:t xml:space="preserve">, 101391. </w:t>
      </w:r>
      <w:hyperlink r:id="rId52" w:history="1">
        <w:r w:rsidR="00A61288" w:rsidRPr="00F4186A">
          <w:rPr>
            <w:rStyle w:val="Hyperlink"/>
            <w:rFonts w:asciiTheme="majorBidi" w:hAnsiTheme="majorBidi" w:cs="B Zar"/>
            <w:sz w:val="22"/>
            <w:szCs w:val="22"/>
          </w:rPr>
          <w:t>https://doi.org/10.1016/J.IJDRR.2019.101391</w:t>
        </w:r>
      </w:hyperlink>
      <w:r w:rsidR="00A61288" w:rsidRPr="00F4186A">
        <w:rPr>
          <w:rFonts w:asciiTheme="majorBidi" w:hAnsiTheme="majorBidi" w:cs="B Zar"/>
          <w:sz w:val="22"/>
          <w:szCs w:val="22"/>
        </w:rPr>
        <w:t xml:space="preserve"> </w:t>
      </w:r>
    </w:p>
    <w:p w14:paraId="1DD26BCC" w14:textId="77777777" w:rsidR="00367591" w:rsidRPr="00F4186A" w:rsidRDefault="00367591" w:rsidP="003941F8">
      <w:pPr>
        <w:numPr>
          <w:ilvl w:val="0"/>
          <w:numId w:val="6"/>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Ferris, E., &amp; Petz, D. (2012). </w:t>
      </w:r>
      <w:r w:rsidRPr="00F4186A">
        <w:rPr>
          <w:rFonts w:asciiTheme="majorBidi" w:hAnsiTheme="majorBidi" w:cs="B Zar"/>
          <w:i/>
          <w:iCs/>
          <w:sz w:val="22"/>
          <w:szCs w:val="22"/>
        </w:rPr>
        <w:t>The Year that Shook the Rich. A Review of Natural Disasters in 2011</w:t>
      </w:r>
      <w:r w:rsidRPr="00F4186A">
        <w:rPr>
          <w:rFonts w:asciiTheme="majorBidi" w:hAnsiTheme="majorBidi" w:cs="B Zar"/>
          <w:sz w:val="22"/>
          <w:szCs w:val="22"/>
        </w:rPr>
        <w:t>. The Brookings Institution, London School of Economics.</w:t>
      </w:r>
    </w:p>
    <w:p w14:paraId="5B48207E" w14:textId="2CC7C758"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Glaudinova, M., Gvozdikova, T. A., &amp; Bryantsev, A. A. (2024). Modern educational strategies and school architecture: mutual influence and syncretism. </w:t>
      </w:r>
      <w:r w:rsidRPr="00F4186A">
        <w:rPr>
          <w:rFonts w:asciiTheme="majorBidi" w:hAnsiTheme="majorBidi" w:cs="B Zar"/>
          <w:i/>
          <w:iCs/>
          <w:sz w:val="22"/>
          <w:szCs w:val="22"/>
        </w:rPr>
        <w:t>Қазақ Мемлекеттік Сәулет-Құрылыс Академиясының Хабаршысы</w:t>
      </w:r>
      <w:r w:rsidRPr="00F4186A">
        <w:rPr>
          <w:rFonts w:asciiTheme="majorBidi" w:hAnsiTheme="majorBidi" w:cs="B Zar"/>
          <w:sz w:val="22"/>
          <w:szCs w:val="22"/>
        </w:rPr>
        <w:t xml:space="preserve">, </w:t>
      </w:r>
      <w:r w:rsidRPr="00F4186A">
        <w:rPr>
          <w:rFonts w:asciiTheme="majorBidi" w:hAnsiTheme="majorBidi" w:cs="B Zar"/>
          <w:i/>
          <w:iCs/>
          <w:sz w:val="22"/>
          <w:szCs w:val="22"/>
        </w:rPr>
        <w:t>94</w:t>
      </w:r>
      <w:r w:rsidRPr="00F4186A">
        <w:rPr>
          <w:rFonts w:asciiTheme="majorBidi" w:hAnsiTheme="majorBidi" w:cs="B Zar"/>
          <w:sz w:val="22"/>
          <w:szCs w:val="22"/>
        </w:rPr>
        <w:t xml:space="preserve">(4), 64–79. </w:t>
      </w:r>
      <w:hyperlink r:id="rId53" w:history="1">
        <w:r w:rsidRPr="00F4186A">
          <w:rPr>
            <w:rStyle w:val="Hyperlink"/>
            <w:rFonts w:asciiTheme="majorBidi" w:hAnsiTheme="majorBidi" w:cs="B Zar"/>
            <w:sz w:val="22"/>
            <w:szCs w:val="22"/>
          </w:rPr>
          <w:t>https://doi.org/10.51488/1680-080x/2024.4-05</w:t>
        </w:r>
      </w:hyperlink>
      <w:r w:rsidRPr="00F4186A">
        <w:rPr>
          <w:rFonts w:asciiTheme="majorBidi" w:hAnsiTheme="majorBidi" w:cs="B Zar"/>
          <w:sz w:val="22"/>
          <w:szCs w:val="22"/>
        </w:rPr>
        <w:t xml:space="preserve"> </w:t>
      </w:r>
    </w:p>
    <w:p w14:paraId="79135D1C" w14:textId="7554BE58" w:rsidR="00367591" w:rsidRPr="00F4186A" w:rsidRDefault="00367591" w:rsidP="003941F8">
      <w:pPr>
        <w:numPr>
          <w:ilvl w:val="0"/>
          <w:numId w:val="6"/>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Godarzi, M., Manzari Tavakoli, A., Zain al-Dini Meymand, Z., &amp; Bahreynizadeh, A. (2024). Designing a Practical Skills Training Model Based on the School of Martyr General Qasem Soleimani in Technical and Vocational Education. </w:t>
      </w:r>
      <w:r w:rsidRPr="00F4186A">
        <w:rPr>
          <w:rFonts w:asciiTheme="majorBidi" w:hAnsiTheme="majorBidi" w:cs="B Zar"/>
          <w:i/>
          <w:iCs/>
          <w:sz w:val="22"/>
          <w:szCs w:val="22"/>
        </w:rPr>
        <w:t>Journal of Study and Innovation in Education and Development</w:t>
      </w:r>
      <w:r w:rsidRPr="00F4186A">
        <w:rPr>
          <w:rFonts w:asciiTheme="majorBidi" w:hAnsiTheme="majorBidi" w:cs="B Zar"/>
          <w:sz w:val="22"/>
          <w:szCs w:val="22"/>
        </w:rPr>
        <w:t xml:space="preserve">, </w:t>
      </w:r>
      <w:r w:rsidRPr="00F4186A">
        <w:rPr>
          <w:rFonts w:asciiTheme="majorBidi" w:hAnsiTheme="majorBidi" w:cs="B Zar"/>
          <w:i/>
          <w:iCs/>
          <w:sz w:val="22"/>
          <w:szCs w:val="22"/>
        </w:rPr>
        <w:t>4</w:t>
      </w:r>
      <w:r w:rsidRPr="00F4186A">
        <w:rPr>
          <w:rFonts w:asciiTheme="majorBidi" w:hAnsiTheme="majorBidi" w:cs="B Zar"/>
          <w:sz w:val="22"/>
          <w:szCs w:val="22"/>
        </w:rPr>
        <w:t xml:space="preserve">(2), 162-180. </w:t>
      </w:r>
      <w:hyperlink r:id="rId54" w:history="1">
        <w:r w:rsidRPr="00F4186A">
          <w:rPr>
            <w:rStyle w:val="Hyperlink"/>
            <w:rFonts w:asciiTheme="majorBidi" w:hAnsiTheme="majorBidi" w:cs="B Zar"/>
            <w:sz w:val="22"/>
            <w:szCs w:val="22"/>
          </w:rPr>
          <w:t>https://doi.org/10.61838/jsied.4.2.10</w:t>
        </w:r>
      </w:hyperlink>
      <w:r w:rsidRPr="00F4186A">
        <w:rPr>
          <w:rFonts w:asciiTheme="majorBidi" w:hAnsiTheme="majorBidi" w:cs="B Zar"/>
          <w:sz w:val="22"/>
          <w:szCs w:val="22"/>
        </w:rPr>
        <w:t xml:space="preserve"> </w:t>
      </w:r>
    </w:p>
    <w:p w14:paraId="227C5E8B" w14:textId="3E68B9EF" w:rsidR="00367591" w:rsidRPr="00F4186A" w:rsidRDefault="00367591" w:rsidP="003941F8">
      <w:pPr>
        <w:numPr>
          <w:ilvl w:val="0"/>
          <w:numId w:val="6"/>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Johnson, V., Ronan, K., Johnston, D., &amp; Peace, R. (2014). Implementing disaster preparedness in New Zealand primary schools. </w:t>
      </w:r>
      <w:r w:rsidRPr="00F4186A">
        <w:rPr>
          <w:rFonts w:asciiTheme="majorBidi" w:hAnsiTheme="majorBidi" w:cs="B Zar"/>
          <w:i/>
          <w:iCs/>
          <w:sz w:val="22"/>
          <w:szCs w:val="22"/>
        </w:rPr>
        <w:t>Disaster Prevention and Management</w:t>
      </w:r>
      <w:r w:rsidRPr="00F4186A">
        <w:rPr>
          <w:rFonts w:asciiTheme="majorBidi" w:hAnsiTheme="majorBidi" w:cs="B Zar"/>
          <w:sz w:val="22"/>
          <w:szCs w:val="22"/>
        </w:rPr>
        <w:t xml:space="preserve">, </w:t>
      </w:r>
      <w:r w:rsidRPr="00F4186A">
        <w:rPr>
          <w:rFonts w:asciiTheme="majorBidi" w:hAnsiTheme="majorBidi" w:cs="B Zar"/>
          <w:i/>
          <w:iCs/>
          <w:sz w:val="22"/>
          <w:szCs w:val="22"/>
        </w:rPr>
        <w:t>23</w:t>
      </w:r>
      <w:r w:rsidRPr="00F4186A">
        <w:rPr>
          <w:rFonts w:asciiTheme="majorBidi" w:hAnsiTheme="majorBidi" w:cs="B Zar"/>
          <w:sz w:val="22"/>
          <w:szCs w:val="22"/>
        </w:rPr>
        <w:t>(4), 370-380.</w:t>
      </w:r>
      <w:r w:rsidR="00274355">
        <w:rPr>
          <w:rFonts w:asciiTheme="majorBidi" w:hAnsiTheme="majorBidi" w:cs="B Zar" w:hint="cs"/>
          <w:sz w:val="22"/>
          <w:szCs w:val="22"/>
          <w:rtl/>
        </w:rPr>
        <w:t xml:space="preserve"> </w:t>
      </w:r>
      <w:hyperlink r:id="rId55" w:history="1">
        <w:r w:rsidR="00274355" w:rsidRPr="00782AC1">
          <w:rPr>
            <w:rStyle w:val="Hyperlink"/>
            <w:rFonts w:asciiTheme="majorBidi" w:hAnsiTheme="majorBidi" w:cs="B Zar"/>
            <w:sz w:val="22"/>
            <w:szCs w:val="22"/>
          </w:rPr>
          <w:t>https://doi.org/10.1108/DPM-09-2013-0151</w:t>
        </w:r>
      </w:hyperlink>
      <w:r w:rsidR="00274355">
        <w:rPr>
          <w:rFonts w:asciiTheme="majorBidi" w:hAnsiTheme="majorBidi" w:cs="B Zar" w:hint="cs"/>
          <w:sz w:val="22"/>
          <w:szCs w:val="22"/>
          <w:rtl/>
        </w:rPr>
        <w:t xml:space="preserve"> </w:t>
      </w:r>
    </w:p>
    <w:p w14:paraId="6AF7EE56" w14:textId="6416AF54"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Morrison, G. M., &amp; Allen, M. R. (2007). Promoting Student Resilience in School Contexts. </w:t>
      </w:r>
      <w:r w:rsidRPr="00F4186A">
        <w:rPr>
          <w:rFonts w:asciiTheme="majorBidi" w:hAnsiTheme="majorBidi" w:cs="B Zar"/>
          <w:i/>
          <w:iCs/>
          <w:sz w:val="22"/>
          <w:szCs w:val="22"/>
        </w:rPr>
        <w:t>Theory Into Practice</w:t>
      </w:r>
      <w:r w:rsidRPr="00F4186A">
        <w:rPr>
          <w:rFonts w:asciiTheme="majorBidi" w:hAnsiTheme="majorBidi" w:cs="B Zar"/>
          <w:sz w:val="22"/>
          <w:szCs w:val="22"/>
        </w:rPr>
        <w:t xml:space="preserve">, </w:t>
      </w:r>
      <w:r w:rsidRPr="00F4186A">
        <w:rPr>
          <w:rFonts w:asciiTheme="majorBidi" w:hAnsiTheme="majorBidi" w:cs="B Zar"/>
          <w:i/>
          <w:iCs/>
          <w:sz w:val="22"/>
          <w:szCs w:val="22"/>
        </w:rPr>
        <w:t>46</w:t>
      </w:r>
      <w:r w:rsidRPr="00F4186A">
        <w:rPr>
          <w:rFonts w:asciiTheme="majorBidi" w:hAnsiTheme="majorBidi" w:cs="B Zar"/>
          <w:sz w:val="22"/>
          <w:szCs w:val="22"/>
        </w:rPr>
        <w:t xml:space="preserve">(2), 162–169. </w:t>
      </w:r>
      <w:hyperlink r:id="rId56" w:history="1">
        <w:r w:rsidR="00D7273D" w:rsidRPr="00F4186A">
          <w:rPr>
            <w:rStyle w:val="Hyperlink"/>
            <w:rFonts w:asciiTheme="majorBidi" w:hAnsiTheme="majorBidi" w:cs="B Zar"/>
            <w:sz w:val="22"/>
            <w:szCs w:val="22"/>
          </w:rPr>
          <w:t>https://doi.org/10.1080/00405840701233172</w:t>
        </w:r>
      </w:hyperlink>
      <w:r w:rsidR="00D7273D" w:rsidRPr="00F4186A">
        <w:rPr>
          <w:rFonts w:asciiTheme="majorBidi" w:hAnsiTheme="majorBidi" w:cs="B Zar"/>
          <w:sz w:val="22"/>
          <w:szCs w:val="22"/>
        </w:rPr>
        <w:t xml:space="preserve"> </w:t>
      </w:r>
    </w:p>
    <w:p w14:paraId="634F8AE7" w14:textId="69599FEC"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Mutch, C. (2023). How schools build community resilience capacity and social capital in disaster preparedness, response and recovery. </w:t>
      </w:r>
      <w:r w:rsidRPr="00F4186A">
        <w:rPr>
          <w:rFonts w:asciiTheme="majorBidi" w:hAnsiTheme="majorBidi" w:cs="B Zar"/>
          <w:i/>
          <w:iCs/>
          <w:sz w:val="22"/>
          <w:szCs w:val="22"/>
        </w:rPr>
        <w:t>International Journal of Disaster Risk Reduction</w:t>
      </w:r>
      <w:r w:rsidRPr="00F4186A">
        <w:rPr>
          <w:rFonts w:asciiTheme="majorBidi" w:hAnsiTheme="majorBidi" w:cs="B Zar"/>
          <w:sz w:val="22"/>
          <w:szCs w:val="22"/>
        </w:rPr>
        <w:t xml:space="preserve">, </w:t>
      </w:r>
      <w:r w:rsidRPr="00F4186A">
        <w:rPr>
          <w:rFonts w:asciiTheme="majorBidi" w:hAnsiTheme="majorBidi" w:cs="B Zar"/>
          <w:i/>
          <w:iCs/>
          <w:sz w:val="22"/>
          <w:szCs w:val="22"/>
        </w:rPr>
        <w:t>92</w:t>
      </w:r>
      <w:r w:rsidRPr="00F4186A">
        <w:rPr>
          <w:rFonts w:asciiTheme="majorBidi" w:hAnsiTheme="majorBidi" w:cs="B Zar"/>
          <w:sz w:val="22"/>
          <w:szCs w:val="22"/>
        </w:rPr>
        <w:t xml:space="preserve">, 103735. </w:t>
      </w:r>
      <w:hyperlink r:id="rId57" w:history="1">
        <w:r w:rsidR="00D7273D" w:rsidRPr="00F4186A">
          <w:rPr>
            <w:rStyle w:val="Hyperlink"/>
            <w:rFonts w:asciiTheme="majorBidi" w:hAnsiTheme="majorBidi" w:cs="B Zar"/>
            <w:sz w:val="22"/>
            <w:szCs w:val="22"/>
          </w:rPr>
          <w:t>https://doi.org/10.1016/j.ijdrr.2023.103735</w:t>
        </w:r>
      </w:hyperlink>
      <w:r w:rsidR="00D7273D" w:rsidRPr="00F4186A">
        <w:rPr>
          <w:rFonts w:asciiTheme="majorBidi" w:hAnsiTheme="majorBidi" w:cs="B Zar"/>
          <w:sz w:val="22"/>
          <w:szCs w:val="22"/>
        </w:rPr>
        <w:t xml:space="preserve"> </w:t>
      </w:r>
    </w:p>
    <w:p w14:paraId="0F60BCD8" w14:textId="1C1934C6" w:rsidR="00367591" w:rsidRPr="00F4186A" w:rsidRDefault="00367591" w:rsidP="003941F8">
      <w:pPr>
        <w:numPr>
          <w:ilvl w:val="0"/>
          <w:numId w:val="5"/>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Tero, M. B., &amp; Escote, M. J. V. (2024). Building Back Better: Exploring the Resilience of Schools in Disaster Recovery. </w:t>
      </w:r>
      <w:r w:rsidRPr="00F4186A">
        <w:rPr>
          <w:rFonts w:asciiTheme="majorBidi" w:hAnsiTheme="majorBidi" w:cs="B Zar"/>
          <w:i/>
          <w:iCs/>
          <w:sz w:val="22"/>
          <w:szCs w:val="22"/>
        </w:rPr>
        <w:t>International Journal For Multidisciplinary Research</w:t>
      </w:r>
      <w:r w:rsidRPr="00F4186A">
        <w:rPr>
          <w:rFonts w:asciiTheme="majorBidi" w:hAnsiTheme="majorBidi" w:cs="B Zar"/>
          <w:sz w:val="22"/>
          <w:szCs w:val="22"/>
        </w:rPr>
        <w:t xml:space="preserve">, </w:t>
      </w:r>
      <w:r w:rsidRPr="00F4186A">
        <w:rPr>
          <w:rFonts w:asciiTheme="majorBidi" w:hAnsiTheme="majorBidi" w:cs="B Zar"/>
          <w:i/>
          <w:iCs/>
          <w:sz w:val="22"/>
          <w:szCs w:val="22"/>
        </w:rPr>
        <w:t>6</w:t>
      </w:r>
      <w:r w:rsidRPr="00F4186A">
        <w:rPr>
          <w:rFonts w:asciiTheme="majorBidi" w:hAnsiTheme="majorBidi" w:cs="B Zar"/>
          <w:sz w:val="22"/>
          <w:szCs w:val="22"/>
        </w:rPr>
        <w:t xml:space="preserve">(4). </w:t>
      </w:r>
      <w:hyperlink r:id="rId58" w:history="1">
        <w:r w:rsidR="00D7273D" w:rsidRPr="00F4186A">
          <w:rPr>
            <w:rStyle w:val="Hyperlink"/>
            <w:rFonts w:asciiTheme="majorBidi" w:hAnsiTheme="majorBidi" w:cs="B Zar"/>
            <w:sz w:val="22"/>
            <w:szCs w:val="22"/>
          </w:rPr>
          <w:t>https://doi.org/10.36948/ijfmr.2024.v06i04.25483</w:t>
        </w:r>
      </w:hyperlink>
      <w:r w:rsidR="00D7273D" w:rsidRPr="00F4186A">
        <w:rPr>
          <w:rFonts w:asciiTheme="majorBidi" w:hAnsiTheme="majorBidi" w:cs="B Zar"/>
          <w:sz w:val="22"/>
          <w:szCs w:val="22"/>
        </w:rPr>
        <w:t xml:space="preserve"> </w:t>
      </w:r>
    </w:p>
    <w:p w14:paraId="23A16819" w14:textId="77777777" w:rsidR="00367591" w:rsidRPr="00F4186A" w:rsidRDefault="00367591" w:rsidP="003941F8">
      <w:pPr>
        <w:numPr>
          <w:ilvl w:val="0"/>
          <w:numId w:val="6"/>
        </w:numPr>
        <w:tabs>
          <w:tab w:val="clear" w:pos="720"/>
        </w:tabs>
        <w:spacing w:after="0" w:line="240" w:lineRule="auto"/>
        <w:ind w:left="284" w:right="429" w:hanging="426"/>
        <w:jc w:val="both"/>
        <w:rPr>
          <w:rFonts w:asciiTheme="majorBidi" w:hAnsiTheme="majorBidi" w:cs="B Zar"/>
          <w:sz w:val="22"/>
          <w:szCs w:val="22"/>
        </w:rPr>
      </w:pPr>
      <w:r w:rsidRPr="00F4186A">
        <w:rPr>
          <w:rFonts w:asciiTheme="majorBidi" w:hAnsiTheme="majorBidi" w:cs="B Zar"/>
          <w:sz w:val="22"/>
          <w:szCs w:val="22"/>
        </w:rPr>
        <w:t xml:space="preserve">Waxman, H. C., Gray, J. P., &amp; Padron, Y. N. (2003). </w:t>
      </w:r>
      <w:r w:rsidRPr="00F4186A">
        <w:rPr>
          <w:rFonts w:asciiTheme="majorBidi" w:hAnsiTheme="majorBidi" w:cs="B Zar"/>
          <w:i/>
          <w:iCs/>
          <w:sz w:val="22"/>
          <w:szCs w:val="22"/>
        </w:rPr>
        <w:t>Review of research on educational resilience</w:t>
      </w:r>
      <w:r w:rsidRPr="00F4186A">
        <w:rPr>
          <w:rFonts w:asciiTheme="majorBidi" w:hAnsiTheme="majorBidi" w:cs="B Zar"/>
          <w:sz w:val="22"/>
          <w:szCs w:val="22"/>
        </w:rPr>
        <w:t>. Center for Research on Education, Diversity &amp; Excellence, University of California, Santa Cruz.</w:t>
      </w:r>
    </w:p>
    <w:p w14:paraId="760D68A2" w14:textId="77777777" w:rsidR="00AB4022" w:rsidRPr="00F4186A" w:rsidRDefault="00AB4022" w:rsidP="00D214D3">
      <w:pPr>
        <w:bidi/>
        <w:spacing w:after="0" w:line="240" w:lineRule="auto"/>
        <w:ind w:right="429"/>
        <w:rPr>
          <w:rFonts w:cs="B Zar"/>
          <w:lang w:bidi="fa-IR"/>
        </w:rPr>
      </w:pPr>
    </w:p>
    <w:sectPr w:rsidR="00AB4022" w:rsidRPr="00F4186A">
      <w:footnotePr>
        <w:numRestart w:val="eachPage"/>
      </w:footnotePr>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 " w:date="2025-12-10T09:39:00Z" w:initials=" ">
    <w:p w14:paraId="2E01C91F" w14:textId="4ED78053" w:rsidR="006154E9" w:rsidRDefault="006154E9">
      <w:pPr>
        <w:pStyle w:val="CommentText"/>
      </w:pPr>
      <w:r>
        <w:rPr>
          <w:rStyle w:val="CommentReference"/>
        </w:rPr>
        <w:annotationRef/>
      </w:r>
      <w:r>
        <w:rPr>
          <w:rFonts w:hint="cs"/>
          <w:rtl/>
        </w:rPr>
        <w:t xml:space="preserve">كنترل چكيده در دو بخش فارسي و انگليسي </w:t>
      </w:r>
    </w:p>
  </w:comment>
  <w:comment w:id="2" w:author="Diya" w:date="2025-12-13T15:42:00Z" w:initials="p">
    <w:p w14:paraId="243B6745" w14:textId="4F2EC306" w:rsidR="00323908" w:rsidRDefault="00323908">
      <w:pPr>
        <w:pStyle w:val="CommentText"/>
      </w:pPr>
      <w:r>
        <w:rPr>
          <w:rStyle w:val="CommentReference"/>
        </w:rPr>
        <w:annotationRef/>
      </w:r>
      <w:r>
        <w:rPr>
          <w:rFonts w:hint="cs"/>
          <w:rtl/>
        </w:rPr>
        <w:t>چکیده انگلیسی در تطابق با چکیده فارسی بازنویسی شد. همچنین چکیده مبسوط فارسی و انگلیسی به انتهای متن مقاله پیوست شد</w:t>
      </w:r>
    </w:p>
  </w:comment>
  <w:comment w:id="3" w:author=" " w:date="2025-12-10T09:25:00Z" w:initials=" ">
    <w:p w14:paraId="6C7C9778" w14:textId="5246CBB2" w:rsidR="00B06AA0" w:rsidRDefault="00B06AA0">
      <w:pPr>
        <w:pStyle w:val="CommentText"/>
      </w:pPr>
      <w:r>
        <w:rPr>
          <w:rStyle w:val="CommentReference"/>
        </w:rPr>
        <w:annotationRef/>
      </w:r>
      <w:r>
        <w:rPr>
          <w:rFonts w:hint="cs"/>
          <w:rtl/>
        </w:rPr>
        <w:t xml:space="preserve">بر روي خلاء ها تمركز بيشتري صورت گيرد </w:t>
      </w:r>
    </w:p>
  </w:comment>
  <w:comment w:id="4" w:author="Diya" w:date="2025-12-12T18:43:00Z" w:initials="p">
    <w:p w14:paraId="3BE55B11" w14:textId="7C9F0E60" w:rsidR="003D1E6D" w:rsidRDefault="003D1E6D">
      <w:pPr>
        <w:pStyle w:val="CommentText"/>
      </w:pPr>
      <w:r>
        <w:rPr>
          <w:rStyle w:val="CommentReference"/>
        </w:rPr>
        <w:annotationRef/>
      </w:r>
      <w:r>
        <w:rPr>
          <w:rFonts w:hint="cs"/>
          <w:rtl/>
        </w:rPr>
        <w:t>انجام شد.</w:t>
      </w:r>
    </w:p>
  </w:comment>
  <w:comment w:id="5" w:author=" " w:date="2025-12-10T09:36:00Z" w:initials=" ">
    <w:p w14:paraId="5EA2F19C" w14:textId="79A8F502" w:rsidR="00D17F5E" w:rsidRDefault="00D17F5E" w:rsidP="00D17F5E">
      <w:pPr>
        <w:pStyle w:val="CommentText"/>
        <w:rPr>
          <w:rtl/>
        </w:rPr>
      </w:pPr>
      <w:r>
        <w:rPr>
          <w:rStyle w:val="CommentReference"/>
        </w:rPr>
        <w:annotationRef/>
      </w:r>
      <w:r>
        <w:rPr>
          <w:rFonts w:hint="cs"/>
          <w:rtl/>
        </w:rPr>
        <w:t xml:space="preserve">بحث هاي روشي تكميل شود </w:t>
      </w:r>
    </w:p>
    <w:p w14:paraId="363FD559" w14:textId="2C1BE782" w:rsidR="00D17F5E" w:rsidRDefault="00D17F5E" w:rsidP="00D17F5E">
      <w:pPr>
        <w:pStyle w:val="CommentText"/>
      </w:pPr>
      <w:r>
        <w:rPr>
          <w:rFonts w:hint="cs"/>
          <w:rtl/>
        </w:rPr>
        <w:t xml:space="preserve">جامعه </w:t>
      </w:r>
      <w:r>
        <w:rPr>
          <w:rtl/>
        </w:rPr>
        <w:t>–</w:t>
      </w:r>
      <w:r>
        <w:rPr>
          <w:rFonts w:hint="cs"/>
          <w:rtl/>
        </w:rPr>
        <w:t xml:space="preserve"> نمونه- روش نمونه گيري  </w:t>
      </w:r>
      <w:r>
        <w:rPr>
          <w:rtl/>
        </w:rPr>
        <w:t>–</w:t>
      </w:r>
      <w:r>
        <w:rPr>
          <w:rFonts w:hint="cs"/>
          <w:rtl/>
        </w:rPr>
        <w:t xml:space="preserve"> ابزار جمع آوري داده </w:t>
      </w:r>
      <w:r>
        <w:rPr>
          <w:rtl/>
        </w:rPr>
        <w:t>–</w:t>
      </w:r>
      <w:r>
        <w:rPr>
          <w:rFonts w:hint="cs"/>
          <w:rtl/>
        </w:rPr>
        <w:t xml:space="preserve"> روش تجزيه و تحليل حتما بايد دقيق گزارش  شود</w:t>
      </w:r>
    </w:p>
  </w:comment>
  <w:comment w:id="6" w:author="Diya" w:date="2025-12-12T18:39:00Z" w:initials="p">
    <w:p w14:paraId="4EF105DD" w14:textId="388CA356" w:rsidR="004F4516" w:rsidRDefault="004F4516">
      <w:pPr>
        <w:pStyle w:val="CommentText"/>
      </w:pPr>
      <w:r>
        <w:rPr>
          <w:rStyle w:val="CommentReference"/>
        </w:rPr>
        <w:annotationRef/>
      </w:r>
      <w:r>
        <w:rPr>
          <w:rFonts w:hint="cs"/>
          <w:rtl/>
        </w:rPr>
        <w:t xml:space="preserve"> به علت محدودیت تعداد واژگان و پرهیز از زیاد شدن تعداد صفحات مقاله، تیتربندی های فرعی انجام نشد، اما به موارد مورد نظر داور محترم به ترتیب و به تفکیک پرداخته شد.</w:t>
      </w:r>
    </w:p>
  </w:comment>
  <w:comment w:id="7" w:author=" " w:date="2025-12-10T09:35:00Z" w:initials=" ">
    <w:p w14:paraId="2226942D" w14:textId="7347D514" w:rsidR="00D17F5E" w:rsidRPr="00FA0C0B" w:rsidRDefault="00D17F5E">
      <w:pPr>
        <w:pStyle w:val="CommentText"/>
      </w:pPr>
      <w:r w:rsidRPr="00FA0C0B">
        <w:rPr>
          <w:rStyle w:val="CommentReference"/>
          <w:sz w:val="20"/>
          <w:szCs w:val="20"/>
        </w:rPr>
        <w:annotationRef/>
      </w:r>
      <w:r w:rsidRPr="00FA0C0B">
        <w:rPr>
          <w:rFonts w:cs="B Zar"/>
          <w:rtl/>
        </w:rPr>
        <w:t xml:space="preserve">- </w:t>
      </w:r>
      <w:r w:rsidRPr="00FA0C0B">
        <w:rPr>
          <w:rFonts w:cs="B Zar" w:hint="cs"/>
          <w:rtl/>
        </w:rPr>
        <w:t>بهتر</w:t>
      </w:r>
      <w:r w:rsidRPr="00FA0C0B">
        <w:rPr>
          <w:rFonts w:cs="B Zar"/>
          <w:rtl/>
        </w:rPr>
        <w:t xml:space="preserve"> </w:t>
      </w:r>
      <w:r w:rsidRPr="00FA0C0B">
        <w:rPr>
          <w:rFonts w:cs="B Zar" w:hint="cs"/>
          <w:rtl/>
        </w:rPr>
        <w:t>است</w:t>
      </w:r>
      <w:r w:rsidRPr="00FA0C0B">
        <w:rPr>
          <w:rFonts w:cs="B Zar"/>
          <w:rtl/>
        </w:rPr>
        <w:t xml:space="preserve"> </w:t>
      </w:r>
      <w:r w:rsidRPr="00FA0C0B">
        <w:rPr>
          <w:rFonts w:cs="B Zar" w:hint="cs"/>
          <w:rtl/>
        </w:rPr>
        <w:t>از</w:t>
      </w:r>
      <w:r w:rsidRPr="00FA0C0B">
        <w:rPr>
          <w:rFonts w:cs="B Zar"/>
          <w:rtl/>
        </w:rPr>
        <w:t xml:space="preserve"> </w:t>
      </w:r>
      <w:r w:rsidRPr="00FA0C0B">
        <w:rPr>
          <w:rFonts w:cs="B Zar" w:hint="cs"/>
          <w:rtl/>
        </w:rPr>
        <w:t>منابع</w:t>
      </w:r>
      <w:r w:rsidRPr="00FA0C0B">
        <w:rPr>
          <w:rFonts w:cs="B Zar"/>
          <w:rtl/>
        </w:rPr>
        <w:t xml:space="preserve"> </w:t>
      </w:r>
      <w:r w:rsidRPr="00FA0C0B">
        <w:rPr>
          <w:rFonts w:cs="B Zar" w:hint="cs"/>
          <w:rtl/>
        </w:rPr>
        <w:t>دست‌اول</w:t>
      </w:r>
      <w:r w:rsidRPr="00FA0C0B">
        <w:rPr>
          <w:rFonts w:cs="B Zar"/>
          <w:rtl/>
        </w:rPr>
        <w:t xml:space="preserve"> </w:t>
      </w:r>
      <w:r w:rsidRPr="00FA0C0B">
        <w:rPr>
          <w:rFonts w:cs="B Zar" w:hint="cs"/>
          <w:rtl/>
        </w:rPr>
        <w:t>چمران</w:t>
      </w:r>
      <w:r w:rsidRPr="00FA0C0B">
        <w:rPr>
          <w:rFonts w:cs="B Zar"/>
          <w:rtl/>
        </w:rPr>
        <w:t xml:space="preserve"> (</w:t>
      </w:r>
      <w:r w:rsidRPr="00FA0C0B">
        <w:rPr>
          <w:rFonts w:cs="B Zar" w:hint="cs"/>
          <w:rtl/>
        </w:rPr>
        <w:t>کتاب‌ها،</w:t>
      </w:r>
      <w:r w:rsidRPr="00FA0C0B">
        <w:rPr>
          <w:rFonts w:cs="B Zar"/>
          <w:rtl/>
        </w:rPr>
        <w:t xml:space="preserve"> </w:t>
      </w:r>
      <w:r w:rsidRPr="00FA0C0B">
        <w:rPr>
          <w:rFonts w:cs="B Zar" w:hint="cs"/>
          <w:rtl/>
        </w:rPr>
        <w:t>سخنرانی‌ها</w:t>
      </w:r>
      <w:r w:rsidRPr="00FA0C0B">
        <w:rPr>
          <w:rFonts w:cs="B Zar"/>
          <w:rtl/>
        </w:rPr>
        <w:t xml:space="preserve">) </w:t>
      </w:r>
      <w:r w:rsidRPr="00FA0C0B">
        <w:rPr>
          <w:rFonts w:cs="B Zar" w:hint="cs"/>
          <w:rtl/>
        </w:rPr>
        <w:t>بیشتر</w:t>
      </w:r>
      <w:r w:rsidRPr="00FA0C0B">
        <w:rPr>
          <w:rFonts w:cs="B Zar"/>
          <w:rtl/>
        </w:rPr>
        <w:t xml:space="preserve"> </w:t>
      </w:r>
      <w:r w:rsidRPr="00FA0C0B">
        <w:rPr>
          <w:rFonts w:cs="B Zar" w:hint="cs"/>
          <w:rtl/>
        </w:rPr>
        <w:t>استفاده</w:t>
      </w:r>
      <w:r w:rsidRPr="00FA0C0B">
        <w:rPr>
          <w:rFonts w:cs="B Zar"/>
          <w:rtl/>
        </w:rPr>
        <w:t xml:space="preserve"> </w:t>
      </w:r>
      <w:r w:rsidRPr="00FA0C0B">
        <w:rPr>
          <w:rFonts w:cs="B Zar" w:hint="cs"/>
          <w:rtl/>
        </w:rPr>
        <w:t>شود</w:t>
      </w:r>
    </w:p>
  </w:comment>
  <w:comment w:id="8" w:author="Diya" w:date="2025-12-13T15:02:00Z" w:initials="p">
    <w:p w14:paraId="5DEBBB6E" w14:textId="0073064E" w:rsidR="009F0917" w:rsidRDefault="009F0917">
      <w:pPr>
        <w:pStyle w:val="CommentText"/>
      </w:pPr>
      <w:r>
        <w:rPr>
          <w:rStyle w:val="CommentReference"/>
        </w:rPr>
        <w:annotationRef/>
      </w:r>
      <w:r>
        <w:rPr>
          <w:rFonts w:hint="cs"/>
          <w:rtl/>
        </w:rPr>
        <w:t>انجام شد</w:t>
      </w:r>
    </w:p>
  </w:comment>
  <w:comment w:id="9" w:author=" " w:date="2025-12-10T09:37:00Z" w:initials=" ">
    <w:p w14:paraId="1FFD6AD1" w14:textId="77777777" w:rsidR="00D17F5E" w:rsidRPr="00FA0C0B" w:rsidRDefault="00D17F5E" w:rsidP="00D17F5E">
      <w:pPr>
        <w:bidi/>
        <w:spacing w:after="0" w:line="240" w:lineRule="auto"/>
        <w:jc w:val="center"/>
        <w:rPr>
          <w:rFonts w:cs="B Zar"/>
          <w:sz w:val="20"/>
          <w:szCs w:val="20"/>
        </w:rPr>
      </w:pPr>
      <w:r>
        <w:rPr>
          <w:rStyle w:val="CommentReference"/>
        </w:rPr>
        <w:annotationRef/>
      </w:r>
      <w:r w:rsidRPr="00FA0C0B">
        <w:rPr>
          <w:rFonts w:cs="B Zar" w:hint="cs"/>
          <w:sz w:val="20"/>
          <w:szCs w:val="20"/>
          <w:rtl/>
        </w:rPr>
        <w:t>پیشنهاد</w:t>
      </w:r>
      <w:r w:rsidRPr="00FA0C0B">
        <w:rPr>
          <w:rFonts w:cs="B Zar"/>
          <w:sz w:val="20"/>
          <w:szCs w:val="20"/>
          <w:rtl/>
        </w:rPr>
        <w:t xml:space="preserve"> </w:t>
      </w:r>
      <w:r w:rsidRPr="00FA0C0B">
        <w:rPr>
          <w:rFonts w:cs="B Zar" w:hint="cs"/>
          <w:sz w:val="20"/>
          <w:szCs w:val="20"/>
          <w:rtl/>
        </w:rPr>
        <w:t>می‌شود</w:t>
      </w:r>
      <w:r w:rsidRPr="00FA0C0B">
        <w:rPr>
          <w:rFonts w:cs="B Zar"/>
          <w:sz w:val="20"/>
          <w:szCs w:val="20"/>
          <w:rtl/>
        </w:rPr>
        <w:t xml:space="preserve"> </w:t>
      </w:r>
      <w:r w:rsidRPr="00FA0C0B">
        <w:rPr>
          <w:rFonts w:cs="B Zar" w:hint="cs"/>
          <w:sz w:val="20"/>
          <w:szCs w:val="20"/>
          <w:rtl/>
        </w:rPr>
        <w:t>جدولی</w:t>
      </w:r>
      <w:r w:rsidRPr="00FA0C0B">
        <w:rPr>
          <w:rFonts w:cs="B Zar"/>
          <w:sz w:val="20"/>
          <w:szCs w:val="20"/>
          <w:rtl/>
        </w:rPr>
        <w:t xml:space="preserve"> </w:t>
      </w:r>
      <w:r w:rsidRPr="00FA0C0B">
        <w:rPr>
          <w:rFonts w:cs="B Zar" w:hint="cs"/>
          <w:sz w:val="20"/>
          <w:szCs w:val="20"/>
          <w:rtl/>
        </w:rPr>
        <w:t>برای</w:t>
      </w:r>
      <w:r w:rsidRPr="00FA0C0B">
        <w:rPr>
          <w:rFonts w:cs="B Zar"/>
          <w:sz w:val="20"/>
          <w:szCs w:val="20"/>
          <w:rtl/>
        </w:rPr>
        <w:t xml:space="preserve"> </w:t>
      </w:r>
      <w:r w:rsidRPr="00FA0C0B">
        <w:rPr>
          <w:rFonts w:cs="B Zar" w:hint="cs"/>
          <w:sz w:val="20"/>
          <w:szCs w:val="20"/>
          <w:rtl/>
        </w:rPr>
        <w:t>تطبیق</w:t>
      </w:r>
      <w:r w:rsidRPr="00FA0C0B">
        <w:rPr>
          <w:rFonts w:cs="B Zar"/>
          <w:sz w:val="20"/>
          <w:szCs w:val="20"/>
          <w:rtl/>
        </w:rPr>
        <w:t xml:space="preserve"> </w:t>
      </w:r>
      <w:r w:rsidRPr="00FA0C0B">
        <w:rPr>
          <w:rFonts w:cs="B Zar" w:hint="cs"/>
          <w:sz w:val="20"/>
          <w:szCs w:val="20"/>
          <w:rtl/>
        </w:rPr>
        <w:t>مؤلفه‌های</w:t>
      </w:r>
      <w:r w:rsidRPr="00FA0C0B">
        <w:rPr>
          <w:rFonts w:cs="B Zar"/>
          <w:sz w:val="20"/>
          <w:szCs w:val="20"/>
          <w:rtl/>
        </w:rPr>
        <w:t xml:space="preserve"> </w:t>
      </w:r>
      <w:r w:rsidRPr="00FA0C0B">
        <w:rPr>
          <w:rFonts w:cs="B Zar" w:hint="cs"/>
          <w:sz w:val="20"/>
          <w:szCs w:val="20"/>
          <w:rtl/>
        </w:rPr>
        <w:t>چمران</w:t>
      </w:r>
      <w:r w:rsidRPr="00FA0C0B">
        <w:rPr>
          <w:rFonts w:cs="B Zar"/>
          <w:sz w:val="20"/>
          <w:szCs w:val="20"/>
          <w:rtl/>
        </w:rPr>
        <w:t xml:space="preserve"> </w:t>
      </w:r>
      <w:r w:rsidRPr="00FA0C0B">
        <w:rPr>
          <w:rFonts w:cs="B Zar" w:hint="cs"/>
          <w:sz w:val="20"/>
          <w:szCs w:val="20"/>
          <w:rtl/>
        </w:rPr>
        <w:t>با</w:t>
      </w:r>
      <w:r w:rsidRPr="00FA0C0B">
        <w:rPr>
          <w:rFonts w:cs="B Zar"/>
          <w:sz w:val="20"/>
          <w:szCs w:val="20"/>
          <w:rtl/>
        </w:rPr>
        <w:t xml:space="preserve"> </w:t>
      </w:r>
      <w:r w:rsidRPr="00FA0C0B">
        <w:rPr>
          <w:rFonts w:cs="B Zar" w:hint="cs"/>
          <w:sz w:val="20"/>
          <w:szCs w:val="20"/>
          <w:rtl/>
        </w:rPr>
        <w:t>اصول</w:t>
      </w:r>
      <w:r w:rsidRPr="00FA0C0B">
        <w:rPr>
          <w:rFonts w:cs="B Zar"/>
          <w:sz w:val="20"/>
          <w:szCs w:val="20"/>
          <w:rtl/>
        </w:rPr>
        <w:t xml:space="preserve"> </w:t>
      </w:r>
      <w:r w:rsidRPr="00FA0C0B">
        <w:rPr>
          <w:rFonts w:cs="B Zar" w:hint="cs"/>
          <w:sz w:val="20"/>
          <w:szCs w:val="20"/>
          <w:rtl/>
        </w:rPr>
        <w:t>معماری</w:t>
      </w:r>
      <w:r w:rsidRPr="00FA0C0B">
        <w:rPr>
          <w:rFonts w:cs="B Zar"/>
          <w:sz w:val="20"/>
          <w:szCs w:val="20"/>
          <w:rtl/>
        </w:rPr>
        <w:t xml:space="preserve"> </w:t>
      </w:r>
      <w:r w:rsidRPr="00FA0C0B">
        <w:rPr>
          <w:rFonts w:cs="B Zar" w:hint="cs"/>
          <w:sz w:val="20"/>
          <w:szCs w:val="20"/>
          <w:rtl/>
        </w:rPr>
        <w:t>اضافه</w:t>
      </w:r>
      <w:r w:rsidRPr="00FA0C0B">
        <w:rPr>
          <w:rFonts w:cs="B Zar"/>
          <w:sz w:val="20"/>
          <w:szCs w:val="20"/>
          <w:rtl/>
        </w:rPr>
        <w:t xml:space="preserve"> </w:t>
      </w:r>
      <w:r w:rsidRPr="00FA0C0B">
        <w:rPr>
          <w:rFonts w:cs="B Zar" w:hint="cs"/>
          <w:sz w:val="20"/>
          <w:szCs w:val="20"/>
          <w:rtl/>
        </w:rPr>
        <w:t>شود</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بخش</w:t>
      </w:r>
      <w:r w:rsidRPr="00FA0C0B">
        <w:rPr>
          <w:rFonts w:cs="B Zar"/>
          <w:sz w:val="20"/>
          <w:szCs w:val="20"/>
          <w:rtl/>
        </w:rPr>
        <w:t xml:space="preserve"> </w:t>
      </w:r>
      <w:r w:rsidRPr="00FA0C0B">
        <w:rPr>
          <w:rFonts w:cs="B Zar" w:hint="cs"/>
          <w:sz w:val="20"/>
          <w:szCs w:val="20"/>
          <w:rtl/>
        </w:rPr>
        <w:t>یافته‌ها</w:t>
      </w:r>
      <w:r w:rsidRPr="00FA0C0B">
        <w:rPr>
          <w:rFonts w:cs="B Zar"/>
          <w:sz w:val="20"/>
          <w:szCs w:val="20"/>
          <w:rtl/>
        </w:rPr>
        <w:t xml:space="preserve"> </w:t>
      </w:r>
      <w:r w:rsidRPr="00FA0C0B">
        <w:rPr>
          <w:rFonts w:cs="B Zar" w:hint="cs"/>
          <w:sz w:val="20"/>
          <w:szCs w:val="20"/>
          <w:rtl/>
        </w:rPr>
        <w:t>این</w:t>
      </w:r>
      <w:r w:rsidRPr="00FA0C0B">
        <w:rPr>
          <w:rFonts w:cs="B Zar"/>
          <w:sz w:val="20"/>
          <w:szCs w:val="20"/>
          <w:rtl/>
        </w:rPr>
        <w:t xml:space="preserve"> </w:t>
      </w:r>
      <w:r w:rsidRPr="00FA0C0B">
        <w:rPr>
          <w:rFonts w:cs="B Zar" w:hint="cs"/>
          <w:sz w:val="20"/>
          <w:szCs w:val="20"/>
          <w:rtl/>
        </w:rPr>
        <w:t>کار</w:t>
      </w:r>
      <w:r w:rsidRPr="00FA0C0B">
        <w:rPr>
          <w:rFonts w:cs="B Zar"/>
          <w:sz w:val="20"/>
          <w:szCs w:val="20"/>
          <w:rtl/>
        </w:rPr>
        <w:t xml:space="preserve"> </w:t>
      </w:r>
      <w:r w:rsidRPr="00FA0C0B">
        <w:rPr>
          <w:rFonts w:cs="B Zar" w:hint="cs"/>
          <w:sz w:val="20"/>
          <w:szCs w:val="20"/>
          <w:rtl/>
        </w:rPr>
        <w:t>انجام</w:t>
      </w:r>
      <w:r w:rsidRPr="00FA0C0B">
        <w:rPr>
          <w:rFonts w:cs="B Zar"/>
          <w:sz w:val="20"/>
          <w:szCs w:val="20"/>
          <w:rtl/>
        </w:rPr>
        <w:t xml:space="preserve"> </w:t>
      </w:r>
      <w:r w:rsidRPr="00FA0C0B">
        <w:rPr>
          <w:rFonts w:cs="B Zar" w:hint="cs"/>
          <w:sz w:val="20"/>
          <w:szCs w:val="20"/>
          <w:rtl/>
        </w:rPr>
        <w:t>شده،</w:t>
      </w:r>
      <w:r w:rsidRPr="00FA0C0B">
        <w:rPr>
          <w:rFonts w:cs="B Zar"/>
          <w:sz w:val="20"/>
          <w:szCs w:val="20"/>
          <w:rtl/>
        </w:rPr>
        <w:t xml:space="preserve"> </w:t>
      </w:r>
      <w:r w:rsidRPr="00FA0C0B">
        <w:rPr>
          <w:rFonts w:cs="B Zar" w:hint="cs"/>
          <w:sz w:val="20"/>
          <w:szCs w:val="20"/>
          <w:rtl/>
        </w:rPr>
        <w:t>اما</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مبانی</w:t>
      </w:r>
      <w:r w:rsidRPr="00FA0C0B">
        <w:rPr>
          <w:rFonts w:cs="B Zar"/>
          <w:sz w:val="20"/>
          <w:szCs w:val="20"/>
          <w:rtl/>
        </w:rPr>
        <w:t xml:space="preserve"> </w:t>
      </w:r>
      <w:r w:rsidRPr="00FA0C0B">
        <w:rPr>
          <w:rFonts w:cs="B Zar" w:hint="cs"/>
          <w:sz w:val="20"/>
          <w:szCs w:val="20"/>
          <w:rtl/>
        </w:rPr>
        <w:t>نظری</w:t>
      </w:r>
      <w:r w:rsidRPr="00FA0C0B">
        <w:rPr>
          <w:rFonts w:cs="B Zar"/>
          <w:sz w:val="20"/>
          <w:szCs w:val="20"/>
          <w:rtl/>
        </w:rPr>
        <w:t xml:space="preserve"> </w:t>
      </w:r>
      <w:r w:rsidRPr="00FA0C0B">
        <w:rPr>
          <w:rFonts w:cs="B Zar" w:hint="cs"/>
          <w:sz w:val="20"/>
          <w:szCs w:val="20"/>
          <w:rtl/>
        </w:rPr>
        <w:t>نیز</w:t>
      </w:r>
      <w:r w:rsidRPr="00FA0C0B">
        <w:rPr>
          <w:rFonts w:cs="B Zar"/>
          <w:sz w:val="20"/>
          <w:szCs w:val="20"/>
          <w:rtl/>
        </w:rPr>
        <w:t xml:space="preserve"> </w:t>
      </w:r>
      <w:r w:rsidRPr="00FA0C0B">
        <w:rPr>
          <w:rFonts w:cs="B Zar" w:hint="cs"/>
          <w:sz w:val="20"/>
          <w:szCs w:val="20"/>
          <w:rtl/>
        </w:rPr>
        <w:t>می‌توان</w:t>
      </w:r>
      <w:r w:rsidRPr="00FA0C0B">
        <w:rPr>
          <w:rFonts w:cs="B Zar"/>
          <w:sz w:val="20"/>
          <w:szCs w:val="20"/>
          <w:rtl/>
        </w:rPr>
        <w:t xml:space="preserve"> </w:t>
      </w:r>
      <w:r w:rsidRPr="00FA0C0B">
        <w:rPr>
          <w:rFonts w:cs="B Zar" w:hint="cs"/>
          <w:sz w:val="20"/>
          <w:szCs w:val="20"/>
          <w:rtl/>
        </w:rPr>
        <w:t>اشاره</w:t>
      </w:r>
      <w:r w:rsidRPr="00FA0C0B">
        <w:rPr>
          <w:rFonts w:cs="B Zar"/>
          <w:sz w:val="20"/>
          <w:szCs w:val="20"/>
          <w:rtl/>
        </w:rPr>
        <w:t xml:space="preserve"> </w:t>
      </w:r>
      <w:r w:rsidRPr="00FA0C0B">
        <w:rPr>
          <w:rFonts w:cs="B Zar" w:hint="cs"/>
          <w:sz w:val="20"/>
          <w:szCs w:val="20"/>
          <w:rtl/>
        </w:rPr>
        <w:t>کرد</w:t>
      </w:r>
      <w:r w:rsidRPr="00FA0C0B">
        <w:rPr>
          <w:rFonts w:cs="B Zar"/>
          <w:sz w:val="20"/>
          <w:szCs w:val="20"/>
          <w:rtl/>
        </w:rPr>
        <w:t>).</w:t>
      </w:r>
    </w:p>
    <w:p w14:paraId="394C2EF9" w14:textId="57F79DCE" w:rsidR="00D17F5E" w:rsidRPr="00FA0C0B" w:rsidRDefault="00D17F5E">
      <w:pPr>
        <w:pStyle w:val="CommentText"/>
      </w:pPr>
    </w:p>
  </w:comment>
  <w:comment w:id="10" w:author="Diya" w:date="2025-12-13T14:30:00Z" w:initials="p">
    <w:p w14:paraId="1CFC60B0" w14:textId="458682A0" w:rsidR="004578E0" w:rsidRDefault="004578E0">
      <w:pPr>
        <w:pStyle w:val="CommentText"/>
      </w:pPr>
      <w:r>
        <w:rPr>
          <w:rStyle w:val="CommentReference"/>
        </w:rPr>
        <w:annotationRef/>
      </w:r>
      <w:r>
        <w:rPr>
          <w:rFonts w:hint="cs"/>
          <w:rtl/>
        </w:rPr>
        <w:t>انجام شد</w:t>
      </w:r>
    </w:p>
  </w:comment>
  <w:comment w:id="11" w:author=" " w:date="2025-12-10T09:39:00Z" w:initials=" ">
    <w:p w14:paraId="6BFC3BE6" w14:textId="164387D6" w:rsidR="006154E9" w:rsidRPr="00FA0C0B" w:rsidRDefault="006154E9">
      <w:pPr>
        <w:pStyle w:val="CommentText"/>
      </w:pPr>
      <w:r w:rsidRPr="00FA0C0B">
        <w:rPr>
          <w:rStyle w:val="CommentReference"/>
          <w:sz w:val="20"/>
          <w:szCs w:val="20"/>
        </w:rPr>
        <w:annotationRef/>
      </w:r>
      <w:r w:rsidRPr="00FA0C0B">
        <w:rPr>
          <w:rFonts w:cs="B Zar" w:hint="cs"/>
          <w:rtl/>
        </w:rPr>
        <w:t>،</w:t>
      </w:r>
      <w:r w:rsidRPr="00FA0C0B">
        <w:rPr>
          <w:rFonts w:cs="B Zar"/>
          <w:rtl/>
        </w:rPr>
        <w:t xml:space="preserve"> </w:t>
      </w:r>
      <w:r w:rsidRPr="00FA0C0B">
        <w:rPr>
          <w:rFonts w:cs="B Zar" w:hint="cs"/>
          <w:rtl/>
        </w:rPr>
        <w:t>اما</w:t>
      </w:r>
      <w:r w:rsidRPr="00FA0C0B">
        <w:rPr>
          <w:rFonts w:cs="B Zar"/>
          <w:rtl/>
        </w:rPr>
        <w:t xml:space="preserve"> </w:t>
      </w:r>
      <w:r w:rsidRPr="00FA0C0B">
        <w:rPr>
          <w:rFonts w:cs="B Zar" w:hint="cs"/>
          <w:rtl/>
        </w:rPr>
        <w:t>خلأ</w:t>
      </w:r>
      <w:r w:rsidRPr="00FA0C0B">
        <w:rPr>
          <w:rFonts w:cs="B Zar"/>
          <w:rtl/>
        </w:rPr>
        <w:t xml:space="preserve"> </w:t>
      </w:r>
      <w:r w:rsidRPr="00FA0C0B">
        <w:rPr>
          <w:rFonts w:cs="B Zar" w:hint="cs"/>
          <w:rtl/>
        </w:rPr>
        <w:t>پژوهشی</w:t>
      </w:r>
      <w:r w:rsidRPr="00FA0C0B">
        <w:rPr>
          <w:rFonts w:cs="B Zar"/>
          <w:rtl/>
        </w:rPr>
        <w:t xml:space="preserve"> </w:t>
      </w:r>
      <w:r w:rsidRPr="00FA0C0B">
        <w:rPr>
          <w:rFonts w:cs="B Zar" w:hint="cs"/>
          <w:rtl/>
        </w:rPr>
        <w:t>به</w:t>
      </w:r>
      <w:r w:rsidRPr="00FA0C0B">
        <w:rPr>
          <w:rFonts w:cs="B Zar"/>
          <w:rtl/>
        </w:rPr>
        <w:t xml:space="preserve"> </w:t>
      </w:r>
      <w:r w:rsidRPr="00FA0C0B">
        <w:rPr>
          <w:rFonts w:cs="B Zar" w:hint="cs"/>
          <w:rtl/>
        </w:rPr>
        <w:t>وضوح</w:t>
      </w:r>
      <w:r w:rsidRPr="00FA0C0B">
        <w:rPr>
          <w:rFonts w:cs="B Zar"/>
          <w:rtl/>
        </w:rPr>
        <w:t xml:space="preserve"> </w:t>
      </w:r>
      <w:r w:rsidRPr="00FA0C0B">
        <w:rPr>
          <w:rFonts w:cs="B Zar" w:hint="cs"/>
          <w:rtl/>
        </w:rPr>
        <w:t>بیان</w:t>
      </w:r>
      <w:r w:rsidRPr="00FA0C0B">
        <w:rPr>
          <w:rFonts w:cs="B Zar"/>
          <w:rtl/>
        </w:rPr>
        <w:t xml:space="preserve"> </w:t>
      </w:r>
      <w:r w:rsidRPr="00FA0C0B">
        <w:rPr>
          <w:rFonts w:cs="B Zar" w:hint="cs"/>
          <w:rtl/>
        </w:rPr>
        <w:t>نشده</w:t>
      </w:r>
      <w:r w:rsidRPr="00FA0C0B">
        <w:rPr>
          <w:rFonts w:cs="B Zar"/>
          <w:rtl/>
        </w:rPr>
        <w:t xml:space="preserve"> </w:t>
      </w:r>
      <w:r w:rsidRPr="00FA0C0B">
        <w:rPr>
          <w:rFonts w:cs="B Zar" w:hint="cs"/>
          <w:rtl/>
        </w:rPr>
        <w:t>است</w:t>
      </w:r>
      <w:r w:rsidRPr="00FA0C0B">
        <w:rPr>
          <w:rFonts w:cs="B Zar"/>
          <w:rtl/>
        </w:rPr>
        <w:t>.</w:t>
      </w:r>
    </w:p>
  </w:comment>
  <w:comment w:id="12" w:author="Diya" w:date="2025-12-12T19:06:00Z" w:initials="p">
    <w:p w14:paraId="1B4F1519" w14:textId="5A09125B" w:rsidR="00EC42F9" w:rsidRDefault="00EC42F9">
      <w:pPr>
        <w:pStyle w:val="CommentText"/>
      </w:pPr>
      <w:r>
        <w:rPr>
          <w:rStyle w:val="CommentReference"/>
        </w:rPr>
        <w:annotationRef/>
      </w:r>
      <w:r>
        <w:rPr>
          <w:rFonts w:hint="cs"/>
          <w:rtl/>
        </w:rPr>
        <w:t>در انتهای بخش پیشینه بیان شد</w:t>
      </w:r>
    </w:p>
  </w:comment>
  <w:comment w:id="14" w:author=" " w:date="2025-12-10T09:34:00Z" w:initials=" ">
    <w:p w14:paraId="34F941C4" w14:textId="3DACAF6D" w:rsidR="00D17F5E" w:rsidRPr="00FA0C0B" w:rsidRDefault="00D17F5E" w:rsidP="00D17F5E">
      <w:pPr>
        <w:bidi/>
        <w:spacing w:after="0" w:line="240" w:lineRule="auto"/>
        <w:rPr>
          <w:rFonts w:cs="B Zar"/>
          <w:sz w:val="20"/>
          <w:szCs w:val="20"/>
        </w:rPr>
      </w:pPr>
      <w:r>
        <w:rPr>
          <w:rStyle w:val="CommentReference"/>
        </w:rPr>
        <w:annotationRef/>
      </w:r>
    </w:p>
    <w:p w14:paraId="595CD1B2" w14:textId="28ED954A" w:rsidR="00D17F5E" w:rsidRPr="00FA0C0B" w:rsidRDefault="00D17F5E" w:rsidP="00D17F5E">
      <w:pPr>
        <w:bidi/>
        <w:spacing w:after="0" w:line="240" w:lineRule="auto"/>
        <w:rPr>
          <w:rFonts w:cs="B Zar"/>
          <w:sz w:val="20"/>
          <w:szCs w:val="20"/>
        </w:rPr>
      </w:pPr>
      <w:r w:rsidRPr="00FA0C0B">
        <w:rPr>
          <w:rFonts w:cs="B Zar" w:hint="cs"/>
          <w:sz w:val="20"/>
          <w:szCs w:val="20"/>
          <w:rtl/>
        </w:rPr>
        <w:t>ارجاع</w:t>
      </w:r>
      <w:r w:rsidRPr="00FA0C0B">
        <w:rPr>
          <w:rFonts w:cs="B Zar"/>
          <w:sz w:val="20"/>
          <w:szCs w:val="20"/>
          <w:rtl/>
        </w:rPr>
        <w:t xml:space="preserve"> </w:t>
      </w:r>
      <w:r w:rsidRPr="00FA0C0B">
        <w:rPr>
          <w:rFonts w:cs="B Zar" w:hint="cs"/>
          <w:sz w:val="20"/>
          <w:szCs w:val="20"/>
          <w:rtl/>
        </w:rPr>
        <w:t>به</w:t>
      </w:r>
      <w:r w:rsidRPr="00FA0C0B">
        <w:rPr>
          <w:rFonts w:cs="B Zar"/>
          <w:sz w:val="20"/>
          <w:szCs w:val="20"/>
          <w:rtl/>
        </w:rPr>
        <w:t xml:space="preserve"> </w:t>
      </w:r>
      <w:r w:rsidRPr="00FA0C0B">
        <w:rPr>
          <w:rFonts w:cs="B Zar" w:hint="cs"/>
          <w:sz w:val="20"/>
          <w:szCs w:val="20"/>
          <w:rtl/>
        </w:rPr>
        <w:t>سیاست‌های</w:t>
      </w:r>
      <w:r w:rsidRPr="00FA0C0B">
        <w:rPr>
          <w:rFonts w:cs="B Zar"/>
          <w:sz w:val="20"/>
          <w:szCs w:val="20"/>
          <w:rtl/>
        </w:rPr>
        <w:t xml:space="preserve"> </w:t>
      </w:r>
      <w:r w:rsidR="009221E0">
        <w:rPr>
          <w:rFonts w:cs="B Zar" w:hint="cs"/>
          <w:sz w:val="20"/>
          <w:szCs w:val="20"/>
          <w:rtl/>
        </w:rPr>
        <w:t>آموزش‏وپرورش</w:t>
      </w:r>
      <w:r w:rsidRPr="00FA0C0B">
        <w:rPr>
          <w:rFonts w:cs="B Zar"/>
          <w:sz w:val="20"/>
          <w:szCs w:val="20"/>
          <w:rtl/>
        </w:rPr>
        <w:t xml:space="preserve"> </w:t>
      </w:r>
      <w:r w:rsidRPr="00FA0C0B">
        <w:rPr>
          <w:rFonts w:cs="B Zar" w:hint="cs"/>
          <w:sz w:val="20"/>
          <w:szCs w:val="20"/>
          <w:rtl/>
        </w:rPr>
        <w:t>ایران</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زمینه</w:t>
      </w:r>
      <w:r w:rsidRPr="00FA0C0B">
        <w:rPr>
          <w:rFonts w:cs="B Zar"/>
          <w:sz w:val="20"/>
          <w:szCs w:val="20"/>
          <w:rtl/>
        </w:rPr>
        <w:t xml:space="preserve"> </w:t>
      </w:r>
      <w:r w:rsidRPr="00FA0C0B">
        <w:rPr>
          <w:rFonts w:cs="B Zar" w:hint="cs"/>
          <w:sz w:val="20"/>
          <w:szCs w:val="20"/>
          <w:rtl/>
        </w:rPr>
        <w:t>مدارس</w:t>
      </w:r>
      <w:r w:rsidRPr="00FA0C0B">
        <w:rPr>
          <w:rFonts w:cs="B Zar"/>
          <w:sz w:val="20"/>
          <w:szCs w:val="20"/>
          <w:rtl/>
        </w:rPr>
        <w:t xml:space="preserve"> </w:t>
      </w:r>
      <w:r w:rsidRPr="00FA0C0B">
        <w:rPr>
          <w:rFonts w:cs="B Zar" w:hint="cs"/>
          <w:sz w:val="20"/>
          <w:szCs w:val="20"/>
          <w:rtl/>
        </w:rPr>
        <w:t>تاب‌آور</w:t>
      </w:r>
      <w:r w:rsidRPr="00FA0C0B">
        <w:rPr>
          <w:rFonts w:cs="B Zar"/>
          <w:sz w:val="20"/>
          <w:szCs w:val="20"/>
          <w:rtl/>
        </w:rPr>
        <w:t>.</w:t>
      </w:r>
    </w:p>
    <w:p w14:paraId="58E57D2B" w14:textId="77777777" w:rsidR="00D17F5E" w:rsidRPr="00FA0C0B" w:rsidRDefault="00D17F5E" w:rsidP="00D17F5E">
      <w:pPr>
        <w:bidi/>
        <w:spacing w:after="0" w:line="240" w:lineRule="auto"/>
        <w:rPr>
          <w:rFonts w:cs="B Zar"/>
          <w:sz w:val="20"/>
          <w:szCs w:val="20"/>
        </w:rPr>
      </w:pPr>
      <w:r w:rsidRPr="00FA0C0B">
        <w:rPr>
          <w:rFonts w:cs="B Zar" w:hint="cs"/>
          <w:sz w:val="20"/>
          <w:szCs w:val="20"/>
          <w:rtl/>
        </w:rPr>
        <w:t>ذکر</w:t>
      </w:r>
      <w:r w:rsidRPr="00FA0C0B">
        <w:rPr>
          <w:rFonts w:cs="B Zar"/>
          <w:sz w:val="20"/>
          <w:szCs w:val="20"/>
          <w:rtl/>
        </w:rPr>
        <w:t xml:space="preserve"> </w:t>
      </w:r>
      <w:r w:rsidRPr="00FA0C0B">
        <w:rPr>
          <w:rFonts w:cs="B Zar" w:hint="cs"/>
          <w:sz w:val="20"/>
          <w:szCs w:val="20"/>
          <w:rtl/>
        </w:rPr>
        <w:t>نمونه‌های</w:t>
      </w:r>
      <w:r w:rsidRPr="00FA0C0B">
        <w:rPr>
          <w:rFonts w:cs="B Zar"/>
          <w:sz w:val="20"/>
          <w:szCs w:val="20"/>
          <w:rtl/>
        </w:rPr>
        <w:t xml:space="preserve"> </w:t>
      </w:r>
      <w:r w:rsidRPr="00FA0C0B">
        <w:rPr>
          <w:rFonts w:cs="B Zar" w:hint="cs"/>
          <w:sz w:val="20"/>
          <w:szCs w:val="20"/>
          <w:rtl/>
        </w:rPr>
        <w:t>موفق</w:t>
      </w:r>
      <w:r w:rsidRPr="00FA0C0B">
        <w:rPr>
          <w:rFonts w:cs="B Zar"/>
          <w:sz w:val="20"/>
          <w:szCs w:val="20"/>
          <w:rtl/>
        </w:rPr>
        <w:t xml:space="preserve"> </w:t>
      </w:r>
      <w:r w:rsidRPr="00FA0C0B">
        <w:rPr>
          <w:rFonts w:cs="B Zar" w:hint="cs"/>
          <w:sz w:val="20"/>
          <w:szCs w:val="20"/>
          <w:rtl/>
        </w:rPr>
        <w:t>داخلی</w:t>
      </w:r>
      <w:r w:rsidRPr="00FA0C0B">
        <w:rPr>
          <w:rFonts w:cs="B Zar"/>
          <w:sz w:val="20"/>
          <w:szCs w:val="20"/>
          <w:rtl/>
        </w:rPr>
        <w:t xml:space="preserve"> </w:t>
      </w:r>
      <w:r w:rsidRPr="00FA0C0B">
        <w:rPr>
          <w:rFonts w:cs="B Zar" w:hint="cs"/>
          <w:sz w:val="20"/>
          <w:szCs w:val="20"/>
          <w:rtl/>
        </w:rPr>
        <w:t>یا</w:t>
      </w:r>
      <w:r w:rsidRPr="00FA0C0B">
        <w:rPr>
          <w:rFonts w:cs="B Zar"/>
          <w:sz w:val="20"/>
          <w:szCs w:val="20"/>
          <w:rtl/>
        </w:rPr>
        <w:t xml:space="preserve"> </w:t>
      </w:r>
      <w:r w:rsidRPr="00FA0C0B">
        <w:rPr>
          <w:rFonts w:cs="B Zar" w:hint="cs"/>
          <w:sz w:val="20"/>
          <w:szCs w:val="20"/>
          <w:rtl/>
        </w:rPr>
        <w:t>بین‌المللی</w:t>
      </w:r>
      <w:r w:rsidRPr="00FA0C0B">
        <w:rPr>
          <w:rFonts w:cs="B Zar"/>
          <w:sz w:val="20"/>
          <w:szCs w:val="20"/>
          <w:rtl/>
        </w:rPr>
        <w:t xml:space="preserve"> </w:t>
      </w:r>
      <w:r w:rsidRPr="00FA0C0B">
        <w:rPr>
          <w:rFonts w:cs="B Zar" w:hint="cs"/>
          <w:sz w:val="20"/>
          <w:szCs w:val="20"/>
          <w:rtl/>
        </w:rPr>
        <w:t>از</w:t>
      </w:r>
      <w:r w:rsidRPr="00FA0C0B">
        <w:rPr>
          <w:rFonts w:cs="B Zar"/>
          <w:sz w:val="20"/>
          <w:szCs w:val="20"/>
          <w:rtl/>
        </w:rPr>
        <w:t xml:space="preserve"> </w:t>
      </w:r>
      <w:r w:rsidRPr="00FA0C0B">
        <w:rPr>
          <w:rFonts w:cs="B Zar" w:hint="cs"/>
          <w:sz w:val="20"/>
          <w:szCs w:val="20"/>
          <w:rtl/>
        </w:rPr>
        <w:t>مدارس</w:t>
      </w:r>
      <w:r w:rsidRPr="00FA0C0B">
        <w:rPr>
          <w:rFonts w:cs="B Zar"/>
          <w:sz w:val="20"/>
          <w:szCs w:val="20"/>
          <w:rtl/>
        </w:rPr>
        <w:t xml:space="preserve"> </w:t>
      </w:r>
      <w:r w:rsidRPr="00FA0C0B">
        <w:rPr>
          <w:rFonts w:cs="B Zar" w:hint="cs"/>
          <w:sz w:val="20"/>
          <w:szCs w:val="20"/>
          <w:rtl/>
        </w:rPr>
        <w:t>چندعملکردی</w:t>
      </w:r>
      <w:r w:rsidRPr="00FA0C0B">
        <w:rPr>
          <w:rFonts w:cs="B Zar"/>
          <w:sz w:val="20"/>
          <w:szCs w:val="20"/>
          <w:rtl/>
        </w:rPr>
        <w:t>.</w:t>
      </w:r>
    </w:p>
    <w:p w14:paraId="76FFBCD9" w14:textId="24D2C85C" w:rsidR="00D17F5E" w:rsidRPr="00FA0C0B" w:rsidRDefault="00D17F5E" w:rsidP="00D17F5E">
      <w:pPr>
        <w:bidi/>
        <w:spacing w:after="0" w:line="240" w:lineRule="auto"/>
        <w:rPr>
          <w:rFonts w:cs="B Zar"/>
          <w:sz w:val="20"/>
          <w:szCs w:val="20"/>
        </w:rPr>
      </w:pPr>
      <w:r w:rsidRPr="00FA0C0B">
        <w:rPr>
          <w:rFonts w:cs="B Zar" w:hint="cs"/>
          <w:sz w:val="20"/>
          <w:szCs w:val="20"/>
          <w:rtl/>
        </w:rPr>
        <w:t>تأکید</w:t>
      </w:r>
      <w:r w:rsidRPr="00FA0C0B">
        <w:rPr>
          <w:rFonts w:cs="B Zar"/>
          <w:sz w:val="20"/>
          <w:szCs w:val="20"/>
          <w:rtl/>
        </w:rPr>
        <w:t xml:space="preserve"> </w:t>
      </w:r>
      <w:r w:rsidRPr="00FA0C0B">
        <w:rPr>
          <w:rFonts w:cs="B Zar" w:hint="cs"/>
          <w:sz w:val="20"/>
          <w:szCs w:val="20"/>
          <w:rtl/>
        </w:rPr>
        <w:t>بر</w:t>
      </w:r>
      <w:r w:rsidRPr="00FA0C0B">
        <w:rPr>
          <w:rFonts w:cs="B Zar"/>
          <w:sz w:val="20"/>
          <w:szCs w:val="20"/>
          <w:rtl/>
        </w:rPr>
        <w:t xml:space="preserve"> </w:t>
      </w:r>
      <w:r w:rsidRPr="00FA0C0B">
        <w:rPr>
          <w:rFonts w:cs="B Zar" w:hint="cs"/>
          <w:sz w:val="20"/>
          <w:szCs w:val="20"/>
          <w:rtl/>
        </w:rPr>
        <w:t>جنبه‌های</w:t>
      </w:r>
      <w:r w:rsidRPr="00FA0C0B">
        <w:rPr>
          <w:rFonts w:cs="B Zar"/>
          <w:sz w:val="20"/>
          <w:szCs w:val="20"/>
          <w:rtl/>
        </w:rPr>
        <w:t xml:space="preserve"> </w:t>
      </w:r>
      <w:r w:rsidRPr="00FA0C0B">
        <w:rPr>
          <w:rFonts w:cs="B Zar" w:hint="cs"/>
          <w:sz w:val="20"/>
          <w:szCs w:val="20"/>
          <w:rtl/>
        </w:rPr>
        <w:t>اسلامی</w:t>
      </w:r>
      <w:r w:rsidRPr="00FA0C0B">
        <w:rPr>
          <w:rFonts w:cs="B Zar"/>
          <w:sz w:val="20"/>
          <w:szCs w:val="20"/>
          <w:rtl/>
        </w:rPr>
        <w:t xml:space="preserve"> </w:t>
      </w:r>
      <w:r w:rsidRPr="00FA0C0B">
        <w:rPr>
          <w:rFonts w:cs="B Zar" w:hint="cs"/>
          <w:sz w:val="20"/>
          <w:szCs w:val="20"/>
          <w:rtl/>
        </w:rPr>
        <w:t>معماری</w:t>
      </w:r>
      <w:r w:rsidRPr="00FA0C0B">
        <w:rPr>
          <w:rFonts w:cs="B Zar"/>
          <w:sz w:val="20"/>
          <w:szCs w:val="20"/>
          <w:rtl/>
        </w:rPr>
        <w:t xml:space="preserve"> </w:t>
      </w:r>
      <w:r w:rsidRPr="00FA0C0B">
        <w:rPr>
          <w:rFonts w:cs="B Zar" w:hint="cs"/>
          <w:sz w:val="20"/>
          <w:szCs w:val="20"/>
          <w:rtl/>
        </w:rPr>
        <w:t>متناسب</w:t>
      </w:r>
      <w:r w:rsidRPr="00FA0C0B">
        <w:rPr>
          <w:rFonts w:cs="B Zar"/>
          <w:sz w:val="20"/>
          <w:szCs w:val="20"/>
          <w:rtl/>
        </w:rPr>
        <w:t xml:space="preserve"> </w:t>
      </w:r>
      <w:r w:rsidRPr="00FA0C0B">
        <w:rPr>
          <w:rFonts w:cs="B Zar" w:hint="cs"/>
          <w:sz w:val="20"/>
          <w:szCs w:val="20"/>
          <w:rtl/>
        </w:rPr>
        <w:t>با</w:t>
      </w:r>
      <w:r w:rsidRPr="00FA0C0B">
        <w:rPr>
          <w:rFonts w:cs="B Zar"/>
          <w:sz w:val="20"/>
          <w:szCs w:val="20"/>
          <w:rtl/>
        </w:rPr>
        <w:t xml:space="preserve"> </w:t>
      </w:r>
      <w:r w:rsidRPr="00FA0C0B">
        <w:rPr>
          <w:rFonts w:cs="B Zar" w:hint="cs"/>
          <w:sz w:val="20"/>
          <w:szCs w:val="20"/>
          <w:rtl/>
        </w:rPr>
        <w:t>فصلنامه</w:t>
      </w:r>
      <w:r w:rsidRPr="00FA0C0B">
        <w:rPr>
          <w:rFonts w:cs="B Zar"/>
          <w:sz w:val="20"/>
          <w:szCs w:val="20"/>
          <w:rtl/>
        </w:rPr>
        <w:t>.</w:t>
      </w:r>
    </w:p>
    <w:p w14:paraId="08BF3BC4" w14:textId="4BFCD60E" w:rsidR="00D17F5E" w:rsidRPr="00FA0C0B" w:rsidRDefault="00D17F5E">
      <w:pPr>
        <w:pStyle w:val="CommentText"/>
      </w:pPr>
    </w:p>
  </w:comment>
  <w:comment w:id="15" w:author="Diya" w:date="2025-12-13T13:48:00Z" w:initials="p">
    <w:p w14:paraId="70D27B89" w14:textId="23C96A51" w:rsidR="00EA1092" w:rsidRDefault="00EA1092">
      <w:pPr>
        <w:pStyle w:val="CommentText"/>
      </w:pPr>
      <w:r>
        <w:rPr>
          <w:rStyle w:val="CommentReference"/>
        </w:rPr>
        <w:annotationRef/>
      </w:r>
      <w:r>
        <w:rPr>
          <w:rFonts w:hint="cs"/>
          <w:rtl/>
        </w:rPr>
        <w:t>انجام شد</w:t>
      </w:r>
    </w:p>
  </w:comment>
  <w:comment w:id="16" w:author=" " w:date="2025-12-10T09:27:00Z" w:initials=" ">
    <w:p w14:paraId="50E08331" w14:textId="00ECF86D" w:rsidR="00B06AA0" w:rsidRDefault="00B06AA0">
      <w:pPr>
        <w:pStyle w:val="CommentText"/>
      </w:pPr>
      <w:r>
        <w:rPr>
          <w:rStyle w:val="CommentReference"/>
        </w:rPr>
        <w:annotationRef/>
      </w:r>
      <w:r>
        <w:rPr>
          <w:rFonts w:hint="cs"/>
          <w:rtl/>
        </w:rPr>
        <w:t xml:space="preserve">اعتبار يافته ها موضوع جدي است حتما بايد در مقاله به آن پرداخته شود </w:t>
      </w:r>
    </w:p>
  </w:comment>
  <w:comment w:id="17" w:author="Diya" w:date="2025-12-13T15:13:00Z" w:initials="p">
    <w:p w14:paraId="1ECA591B" w14:textId="7048A147" w:rsidR="00CF384B" w:rsidRDefault="00CF384B">
      <w:pPr>
        <w:pStyle w:val="CommentText"/>
      </w:pPr>
      <w:r>
        <w:rPr>
          <w:rStyle w:val="CommentReference"/>
        </w:rPr>
        <w:annotationRef/>
      </w:r>
      <w:r>
        <w:rPr>
          <w:rFonts w:hint="cs"/>
          <w:rtl/>
        </w:rPr>
        <w:t>انجام شد</w:t>
      </w:r>
    </w:p>
  </w:comment>
  <w:comment w:id="18" w:author=" " w:date="2025-12-10T09:37:00Z" w:initials=" ">
    <w:p w14:paraId="531D4E93" w14:textId="77777777" w:rsidR="00D17F5E" w:rsidRPr="00FA0C0B" w:rsidRDefault="00D17F5E" w:rsidP="00D17F5E">
      <w:pPr>
        <w:bidi/>
        <w:spacing w:after="0" w:line="240" w:lineRule="auto"/>
        <w:jc w:val="center"/>
        <w:rPr>
          <w:rFonts w:cs="B Zar"/>
          <w:sz w:val="20"/>
          <w:szCs w:val="20"/>
        </w:rPr>
      </w:pPr>
      <w:r>
        <w:rPr>
          <w:rStyle w:val="CommentReference"/>
        </w:rPr>
        <w:annotationRef/>
      </w:r>
      <w:r w:rsidRPr="00FA0C0B">
        <w:rPr>
          <w:rFonts w:cs="B Zar" w:hint="cs"/>
          <w:sz w:val="20"/>
          <w:szCs w:val="20"/>
          <w:rtl/>
        </w:rPr>
        <w:t>پیشنهاد</w:t>
      </w:r>
      <w:r w:rsidRPr="00FA0C0B">
        <w:rPr>
          <w:rFonts w:cs="B Zar"/>
          <w:sz w:val="20"/>
          <w:szCs w:val="20"/>
          <w:rtl/>
        </w:rPr>
        <w:t xml:space="preserve"> </w:t>
      </w:r>
      <w:r w:rsidRPr="00FA0C0B">
        <w:rPr>
          <w:rFonts w:cs="B Zar" w:hint="cs"/>
          <w:sz w:val="20"/>
          <w:szCs w:val="20"/>
          <w:rtl/>
        </w:rPr>
        <w:t>می‌شود</w:t>
      </w:r>
      <w:r w:rsidRPr="00FA0C0B">
        <w:rPr>
          <w:rFonts w:cs="B Zar"/>
          <w:sz w:val="20"/>
          <w:szCs w:val="20"/>
          <w:rtl/>
        </w:rPr>
        <w:t xml:space="preserve"> </w:t>
      </w:r>
      <w:r w:rsidRPr="00FA0C0B">
        <w:rPr>
          <w:rFonts w:cs="B Zar" w:hint="cs"/>
          <w:sz w:val="20"/>
          <w:szCs w:val="20"/>
          <w:rtl/>
        </w:rPr>
        <w:t>جدولی</w:t>
      </w:r>
      <w:r w:rsidRPr="00FA0C0B">
        <w:rPr>
          <w:rFonts w:cs="B Zar"/>
          <w:sz w:val="20"/>
          <w:szCs w:val="20"/>
          <w:rtl/>
        </w:rPr>
        <w:t xml:space="preserve"> </w:t>
      </w:r>
      <w:r w:rsidRPr="00FA0C0B">
        <w:rPr>
          <w:rFonts w:cs="B Zar" w:hint="cs"/>
          <w:sz w:val="20"/>
          <w:szCs w:val="20"/>
          <w:rtl/>
        </w:rPr>
        <w:t>برای</w:t>
      </w:r>
      <w:r w:rsidRPr="00FA0C0B">
        <w:rPr>
          <w:rFonts w:cs="B Zar"/>
          <w:sz w:val="20"/>
          <w:szCs w:val="20"/>
          <w:rtl/>
        </w:rPr>
        <w:t xml:space="preserve"> </w:t>
      </w:r>
      <w:r w:rsidRPr="00FA0C0B">
        <w:rPr>
          <w:rFonts w:cs="B Zar" w:hint="cs"/>
          <w:sz w:val="20"/>
          <w:szCs w:val="20"/>
          <w:rtl/>
        </w:rPr>
        <w:t>تطبیق</w:t>
      </w:r>
      <w:r w:rsidRPr="00FA0C0B">
        <w:rPr>
          <w:rFonts w:cs="B Zar"/>
          <w:sz w:val="20"/>
          <w:szCs w:val="20"/>
          <w:rtl/>
        </w:rPr>
        <w:t xml:space="preserve"> </w:t>
      </w:r>
      <w:r w:rsidRPr="00FA0C0B">
        <w:rPr>
          <w:rFonts w:cs="B Zar" w:hint="cs"/>
          <w:sz w:val="20"/>
          <w:szCs w:val="20"/>
          <w:rtl/>
        </w:rPr>
        <w:t>مؤلفه‌های</w:t>
      </w:r>
      <w:r w:rsidRPr="00FA0C0B">
        <w:rPr>
          <w:rFonts w:cs="B Zar"/>
          <w:sz w:val="20"/>
          <w:szCs w:val="20"/>
          <w:rtl/>
        </w:rPr>
        <w:t xml:space="preserve"> </w:t>
      </w:r>
      <w:r w:rsidRPr="00FA0C0B">
        <w:rPr>
          <w:rFonts w:cs="B Zar" w:hint="cs"/>
          <w:sz w:val="20"/>
          <w:szCs w:val="20"/>
          <w:rtl/>
        </w:rPr>
        <w:t>چمران</w:t>
      </w:r>
      <w:r w:rsidRPr="00FA0C0B">
        <w:rPr>
          <w:rFonts w:cs="B Zar"/>
          <w:sz w:val="20"/>
          <w:szCs w:val="20"/>
          <w:rtl/>
        </w:rPr>
        <w:t xml:space="preserve"> </w:t>
      </w:r>
      <w:r w:rsidRPr="00FA0C0B">
        <w:rPr>
          <w:rFonts w:cs="B Zar" w:hint="cs"/>
          <w:sz w:val="20"/>
          <w:szCs w:val="20"/>
          <w:rtl/>
        </w:rPr>
        <w:t>با</w:t>
      </w:r>
      <w:r w:rsidRPr="00FA0C0B">
        <w:rPr>
          <w:rFonts w:cs="B Zar"/>
          <w:sz w:val="20"/>
          <w:szCs w:val="20"/>
          <w:rtl/>
        </w:rPr>
        <w:t xml:space="preserve"> </w:t>
      </w:r>
      <w:r w:rsidRPr="00FA0C0B">
        <w:rPr>
          <w:rFonts w:cs="B Zar" w:hint="cs"/>
          <w:sz w:val="20"/>
          <w:szCs w:val="20"/>
          <w:rtl/>
        </w:rPr>
        <w:t>اصول</w:t>
      </w:r>
      <w:r w:rsidRPr="00FA0C0B">
        <w:rPr>
          <w:rFonts w:cs="B Zar"/>
          <w:sz w:val="20"/>
          <w:szCs w:val="20"/>
          <w:rtl/>
        </w:rPr>
        <w:t xml:space="preserve"> </w:t>
      </w:r>
      <w:r w:rsidRPr="00FA0C0B">
        <w:rPr>
          <w:rFonts w:cs="B Zar" w:hint="cs"/>
          <w:sz w:val="20"/>
          <w:szCs w:val="20"/>
          <w:rtl/>
        </w:rPr>
        <w:t>معماری</w:t>
      </w:r>
      <w:r w:rsidRPr="00FA0C0B">
        <w:rPr>
          <w:rFonts w:cs="B Zar"/>
          <w:sz w:val="20"/>
          <w:szCs w:val="20"/>
          <w:rtl/>
        </w:rPr>
        <w:t xml:space="preserve"> </w:t>
      </w:r>
      <w:r w:rsidRPr="00FA0C0B">
        <w:rPr>
          <w:rFonts w:cs="B Zar" w:hint="cs"/>
          <w:sz w:val="20"/>
          <w:szCs w:val="20"/>
          <w:rtl/>
        </w:rPr>
        <w:t>اضافه</w:t>
      </w:r>
      <w:r w:rsidRPr="00FA0C0B">
        <w:rPr>
          <w:rFonts w:cs="B Zar"/>
          <w:sz w:val="20"/>
          <w:szCs w:val="20"/>
          <w:rtl/>
        </w:rPr>
        <w:t xml:space="preserve"> </w:t>
      </w:r>
      <w:r w:rsidRPr="00FA0C0B">
        <w:rPr>
          <w:rFonts w:cs="B Zar" w:hint="cs"/>
          <w:sz w:val="20"/>
          <w:szCs w:val="20"/>
          <w:rtl/>
        </w:rPr>
        <w:t>شود</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بخش</w:t>
      </w:r>
      <w:r w:rsidRPr="00FA0C0B">
        <w:rPr>
          <w:rFonts w:cs="B Zar"/>
          <w:sz w:val="20"/>
          <w:szCs w:val="20"/>
          <w:rtl/>
        </w:rPr>
        <w:t xml:space="preserve"> </w:t>
      </w:r>
      <w:r w:rsidRPr="00FA0C0B">
        <w:rPr>
          <w:rFonts w:cs="B Zar" w:hint="cs"/>
          <w:sz w:val="20"/>
          <w:szCs w:val="20"/>
          <w:rtl/>
        </w:rPr>
        <w:t>یافته‌ها</w:t>
      </w:r>
      <w:r w:rsidRPr="00FA0C0B">
        <w:rPr>
          <w:rFonts w:cs="B Zar"/>
          <w:sz w:val="20"/>
          <w:szCs w:val="20"/>
          <w:rtl/>
        </w:rPr>
        <w:t xml:space="preserve"> </w:t>
      </w:r>
      <w:r w:rsidRPr="00FA0C0B">
        <w:rPr>
          <w:rFonts w:cs="B Zar" w:hint="cs"/>
          <w:sz w:val="20"/>
          <w:szCs w:val="20"/>
          <w:rtl/>
        </w:rPr>
        <w:t>این</w:t>
      </w:r>
      <w:r w:rsidRPr="00FA0C0B">
        <w:rPr>
          <w:rFonts w:cs="B Zar"/>
          <w:sz w:val="20"/>
          <w:szCs w:val="20"/>
          <w:rtl/>
        </w:rPr>
        <w:t xml:space="preserve"> </w:t>
      </w:r>
      <w:r w:rsidRPr="00FA0C0B">
        <w:rPr>
          <w:rFonts w:cs="B Zar" w:hint="cs"/>
          <w:sz w:val="20"/>
          <w:szCs w:val="20"/>
          <w:rtl/>
        </w:rPr>
        <w:t>کار</w:t>
      </w:r>
      <w:r w:rsidRPr="00FA0C0B">
        <w:rPr>
          <w:rFonts w:cs="B Zar"/>
          <w:sz w:val="20"/>
          <w:szCs w:val="20"/>
          <w:rtl/>
        </w:rPr>
        <w:t xml:space="preserve"> </w:t>
      </w:r>
      <w:r w:rsidRPr="00FA0C0B">
        <w:rPr>
          <w:rFonts w:cs="B Zar" w:hint="cs"/>
          <w:sz w:val="20"/>
          <w:szCs w:val="20"/>
          <w:rtl/>
        </w:rPr>
        <w:t>انجام</w:t>
      </w:r>
      <w:r w:rsidRPr="00FA0C0B">
        <w:rPr>
          <w:rFonts w:cs="B Zar"/>
          <w:sz w:val="20"/>
          <w:szCs w:val="20"/>
          <w:rtl/>
        </w:rPr>
        <w:t xml:space="preserve"> </w:t>
      </w:r>
      <w:r w:rsidRPr="00FA0C0B">
        <w:rPr>
          <w:rFonts w:cs="B Zar" w:hint="cs"/>
          <w:sz w:val="20"/>
          <w:szCs w:val="20"/>
          <w:rtl/>
        </w:rPr>
        <w:t>شده،</w:t>
      </w:r>
      <w:r w:rsidRPr="00FA0C0B">
        <w:rPr>
          <w:rFonts w:cs="B Zar"/>
          <w:sz w:val="20"/>
          <w:szCs w:val="20"/>
          <w:rtl/>
        </w:rPr>
        <w:t xml:space="preserve"> </w:t>
      </w:r>
      <w:r w:rsidRPr="00FA0C0B">
        <w:rPr>
          <w:rFonts w:cs="B Zar" w:hint="cs"/>
          <w:sz w:val="20"/>
          <w:szCs w:val="20"/>
          <w:rtl/>
        </w:rPr>
        <w:t>اما</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مبانی</w:t>
      </w:r>
      <w:r w:rsidRPr="00FA0C0B">
        <w:rPr>
          <w:rFonts w:cs="B Zar"/>
          <w:sz w:val="20"/>
          <w:szCs w:val="20"/>
          <w:rtl/>
        </w:rPr>
        <w:t xml:space="preserve"> </w:t>
      </w:r>
      <w:r w:rsidRPr="00FA0C0B">
        <w:rPr>
          <w:rFonts w:cs="B Zar" w:hint="cs"/>
          <w:sz w:val="20"/>
          <w:szCs w:val="20"/>
          <w:rtl/>
        </w:rPr>
        <w:t>نظری</w:t>
      </w:r>
      <w:r w:rsidRPr="00FA0C0B">
        <w:rPr>
          <w:rFonts w:cs="B Zar"/>
          <w:sz w:val="20"/>
          <w:szCs w:val="20"/>
          <w:rtl/>
        </w:rPr>
        <w:t xml:space="preserve"> </w:t>
      </w:r>
      <w:r w:rsidRPr="00FA0C0B">
        <w:rPr>
          <w:rFonts w:cs="B Zar" w:hint="cs"/>
          <w:sz w:val="20"/>
          <w:szCs w:val="20"/>
          <w:rtl/>
        </w:rPr>
        <w:t>نیز</w:t>
      </w:r>
      <w:r w:rsidRPr="00FA0C0B">
        <w:rPr>
          <w:rFonts w:cs="B Zar"/>
          <w:sz w:val="20"/>
          <w:szCs w:val="20"/>
          <w:rtl/>
        </w:rPr>
        <w:t xml:space="preserve"> </w:t>
      </w:r>
      <w:r w:rsidRPr="00FA0C0B">
        <w:rPr>
          <w:rFonts w:cs="B Zar" w:hint="cs"/>
          <w:sz w:val="20"/>
          <w:szCs w:val="20"/>
          <w:rtl/>
        </w:rPr>
        <w:t>می‌توان</w:t>
      </w:r>
      <w:r w:rsidRPr="00FA0C0B">
        <w:rPr>
          <w:rFonts w:cs="B Zar"/>
          <w:sz w:val="20"/>
          <w:szCs w:val="20"/>
          <w:rtl/>
        </w:rPr>
        <w:t xml:space="preserve"> </w:t>
      </w:r>
      <w:r w:rsidRPr="00FA0C0B">
        <w:rPr>
          <w:rFonts w:cs="B Zar" w:hint="cs"/>
          <w:sz w:val="20"/>
          <w:szCs w:val="20"/>
          <w:rtl/>
        </w:rPr>
        <w:t>اشاره</w:t>
      </w:r>
      <w:r w:rsidRPr="00FA0C0B">
        <w:rPr>
          <w:rFonts w:cs="B Zar"/>
          <w:sz w:val="20"/>
          <w:szCs w:val="20"/>
          <w:rtl/>
        </w:rPr>
        <w:t xml:space="preserve"> </w:t>
      </w:r>
      <w:r w:rsidRPr="00FA0C0B">
        <w:rPr>
          <w:rFonts w:cs="B Zar" w:hint="cs"/>
          <w:sz w:val="20"/>
          <w:szCs w:val="20"/>
          <w:rtl/>
        </w:rPr>
        <w:t>کرد</w:t>
      </w:r>
      <w:r w:rsidRPr="00FA0C0B">
        <w:rPr>
          <w:rFonts w:cs="B Zar"/>
          <w:sz w:val="20"/>
          <w:szCs w:val="20"/>
          <w:rtl/>
        </w:rPr>
        <w:t>).</w:t>
      </w:r>
    </w:p>
    <w:p w14:paraId="7B3B950D" w14:textId="265C3718" w:rsidR="00D17F5E" w:rsidRPr="00FA0C0B" w:rsidRDefault="00D17F5E">
      <w:pPr>
        <w:pStyle w:val="CommentText"/>
      </w:pPr>
    </w:p>
  </w:comment>
  <w:comment w:id="21" w:author=" " w:date="2025-12-10T09:21:00Z" w:initials=" ">
    <w:p w14:paraId="5FC37215" w14:textId="100F1327" w:rsidR="00D822B2" w:rsidRDefault="00D822B2">
      <w:pPr>
        <w:pStyle w:val="CommentText"/>
      </w:pPr>
      <w:r>
        <w:rPr>
          <w:rStyle w:val="CommentReference"/>
        </w:rPr>
        <w:annotationRef/>
      </w:r>
      <w:r>
        <w:rPr>
          <w:rFonts w:hint="cs"/>
          <w:rtl/>
        </w:rPr>
        <w:t xml:space="preserve">بحث اعتبار بخشي يافته ها ، بحث مهم و كليدي است . شما بايددر  اين مقاله به اين موضوع هم توجه داشته باشيد  </w:t>
      </w:r>
    </w:p>
  </w:comment>
  <w:comment w:id="22" w:author="Diya" w:date="2025-12-13T15:13:00Z" w:initials="p">
    <w:p w14:paraId="417C4ECD" w14:textId="10A18079" w:rsidR="00CF384B" w:rsidRDefault="00CF384B">
      <w:pPr>
        <w:pStyle w:val="CommentText"/>
      </w:pPr>
      <w:r>
        <w:rPr>
          <w:rStyle w:val="CommentReference"/>
        </w:rPr>
        <w:annotationRef/>
      </w:r>
      <w:r>
        <w:rPr>
          <w:rFonts w:hint="cs"/>
          <w:rtl/>
        </w:rPr>
        <w:t>انجام شد</w:t>
      </w:r>
    </w:p>
  </w:comment>
  <w:comment w:id="19" w:author=" " w:date="2025-12-10T09:34:00Z" w:initials=" ">
    <w:p w14:paraId="051B63CC" w14:textId="77777777" w:rsidR="00283C7B" w:rsidRPr="00FA0C0B" w:rsidRDefault="00283C7B" w:rsidP="00283C7B">
      <w:pPr>
        <w:bidi/>
        <w:spacing w:after="0" w:line="240" w:lineRule="auto"/>
        <w:rPr>
          <w:rFonts w:cs="B Zar"/>
          <w:sz w:val="20"/>
          <w:szCs w:val="20"/>
        </w:rPr>
      </w:pPr>
      <w:r>
        <w:rPr>
          <w:rStyle w:val="CommentReference"/>
        </w:rPr>
        <w:annotationRef/>
      </w:r>
      <w:r w:rsidRPr="00FA0C0B">
        <w:rPr>
          <w:rFonts w:cs="B Zar" w:hint="cs"/>
          <w:sz w:val="20"/>
          <w:szCs w:val="20"/>
          <w:rtl/>
        </w:rPr>
        <w:t>افزودن</w:t>
      </w:r>
      <w:r w:rsidRPr="00FA0C0B">
        <w:rPr>
          <w:rFonts w:cs="B Zar"/>
          <w:sz w:val="20"/>
          <w:szCs w:val="20"/>
          <w:rtl/>
        </w:rPr>
        <w:t xml:space="preserve"> </w:t>
      </w:r>
      <w:r w:rsidRPr="00FA0C0B">
        <w:rPr>
          <w:rFonts w:cs="B Zar" w:hint="cs"/>
          <w:sz w:val="20"/>
          <w:szCs w:val="20"/>
          <w:rtl/>
        </w:rPr>
        <w:t>یک</w:t>
      </w:r>
      <w:r w:rsidRPr="00FA0C0B">
        <w:rPr>
          <w:rFonts w:cs="B Zar"/>
          <w:sz w:val="20"/>
          <w:szCs w:val="20"/>
          <w:rtl/>
        </w:rPr>
        <w:t xml:space="preserve"> </w:t>
      </w:r>
      <w:r w:rsidRPr="00FA0C0B">
        <w:rPr>
          <w:rFonts w:cs="B Zar" w:hint="cs"/>
          <w:sz w:val="20"/>
          <w:szCs w:val="20"/>
          <w:rtl/>
        </w:rPr>
        <w:t>نمودار</w:t>
      </w:r>
      <w:r w:rsidRPr="00FA0C0B">
        <w:rPr>
          <w:rFonts w:cs="B Zar"/>
          <w:sz w:val="20"/>
          <w:szCs w:val="20"/>
          <w:rtl/>
        </w:rPr>
        <w:t xml:space="preserve"> </w:t>
      </w:r>
      <w:r w:rsidRPr="00FA0C0B">
        <w:rPr>
          <w:rFonts w:cs="B Zar" w:hint="cs"/>
          <w:sz w:val="20"/>
          <w:szCs w:val="20"/>
          <w:rtl/>
        </w:rPr>
        <w:t>مفهومی</w:t>
      </w:r>
      <w:r w:rsidRPr="00FA0C0B">
        <w:rPr>
          <w:rFonts w:cs="B Zar"/>
          <w:sz w:val="20"/>
          <w:szCs w:val="20"/>
          <w:rtl/>
        </w:rPr>
        <w:t xml:space="preserve"> </w:t>
      </w:r>
      <w:r w:rsidRPr="00FA0C0B">
        <w:rPr>
          <w:rFonts w:cs="B Zar" w:hint="cs"/>
          <w:sz w:val="20"/>
          <w:szCs w:val="20"/>
          <w:rtl/>
        </w:rPr>
        <w:t>از</w:t>
      </w:r>
      <w:r w:rsidRPr="00FA0C0B">
        <w:rPr>
          <w:rFonts w:cs="B Zar"/>
          <w:sz w:val="20"/>
          <w:szCs w:val="20"/>
          <w:rtl/>
        </w:rPr>
        <w:t xml:space="preserve"> </w:t>
      </w:r>
      <w:r w:rsidRPr="00FA0C0B">
        <w:rPr>
          <w:rFonts w:cs="B Zar" w:hint="cs"/>
          <w:sz w:val="20"/>
          <w:szCs w:val="20"/>
          <w:rtl/>
        </w:rPr>
        <w:t>الگوی</w:t>
      </w:r>
      <w:r w:rsidRPr="00FA0C0B">
        <w:rPr>
          <w:rFonts w:cs="B Zar"/>
          <w:sz w:val="20"/>
          <w:szCs w:val="20"/>
          <w:rtl/>
        </w:rPr>
        <w:t xml:space="preserve"> </w:t>
      </w:r>
      <w:r w:rsidRPr="00FA0C0B">
        <w:rPr>
          <w:rFonts w:cs="B Zar" w:hint="cs"/>
          <w:sz w:val="20"/>
          <w:szCs w:val="20"/>
          <w:rtl/>
        </w:rPr>
        <w:t>پیشنهادی</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بخش</w:t>
      </w:r>
      <w:r w:rsidRPr="00FA0C0B">
        <w:rPr>
          <w:rFonts w:cs="B Zar"/>
          <w:sz w:val="20"/>
          <w:szCs w:val="20"/>
          <w:rtl/>
        </w:rPr>
        <w:t xml:space="preserve"> </w:t>
      </w:r>
      <w:r w:rsidRPr="00FA0C0B">
        <w:rPr>
          <w:rFonts w:cs="B Zar" w:hint="cs"/>
          <w:sz w:val="20"/>
          <w:szCs w:val="20"/>
          <w:rtl/>
        </w:rPr>
        <w:t>یافته‌ها</w:t>
      </w:r>
      <w:r w:rsidRPr="00FA0C0B">
        <w:rPr>
          <w:rFonts w:cs="B Zar"/>
          <w:sz w:val="20"/>
          <w:szCs w:val="20"/>
          <w:rtl/>
        </w:rPr>
        <w:t>.</w:t>
      </w:r>
    </w:p>
    <w:p w14:paraId="1B683634" w14:textId="0204AF21" w:rsidR="00283C7B" w:rsidRPr="00FA0C0B" w:rsidRDefault="00283C7B" w:rsidP="00283C7B">
      <w:pPr>
        <w:bidi/>
        <w:spacing w:after="0" w:line="240" w:lineRule="auto"/>
        <w:rPr>
          <w:rFonts w:cs="B Zar"/>
          <w:sz w:val="20"/>
          <w:szCs w:val="20"/>
        </w:rPr>
      </w:pPr>
      <w:r w:rsidRPr="00FA0C0B">
        <w:rPr>
          <w:rFonts w:cs="B Zar"/>
          <w:sz w:val="20"/>
          <w:szCs w:val="20"/>
          <w:rtl/>
        </w:rPr>
        <w:t>.</w:t>
      </w:r>
    </w:p>
    <w:p w14:paraId="4BAD047B" w14:textId="07F43073" w:rsidR="00283C7B" w:rsidRPr="00FA0C0B" w:rsidRDefault="00283C7B">
      <w:pPr>
        <w:pStyle w:val="CommentText"/>
      </w:pPr>
    </w:p>
  </w:comment>
  <w:comment w:id="20" w:author="Diya" w:date="2025-12-13T13:02:00Z" w:initials="p">
    <w:p w14:paraId="57FAEAE3" w14:textId="3C61523E" w:rsidR="00602006" w:rsidRDefault="00602006">
      <w:pPr>
        <w:pStyle w:val="CommentText"/>
        <w:rPr>
          <w:rtl/>
          <w:lang w:bidi="fa-IR"/>
        </w:rPr>
      </w:pPr>
      <w:r>
        <w:rPr>
          <w:rStyle w:val="CommentReference"/>
        </w:rPr>
        <w:annotationRef/>
      </w:r>
      <w:r>
        <w:rPr>
          <w:rFonts w:hint="cs"/>
          <w:rtl/>
          <w:lang w:bidi="fa-IR"/>
        </w:rPr>
        <w:t>انجام شد</w:t>
      </w:r>
    </w:p>
  </w:comment>
  <w:comment w:id="23" w:author=" " w:date="2025-12-10T09:22:00Z" w:initials=" ">
    <w:p w14:paraId="2D5E6F80" w14:textId="20648C8D" w:rsidR="00D822B2" w:rsidRDefault="00D822B2">
      <w:pPr>
        <w:pStyle w:val="CommentText"/>
      </w:pPr>
      <w:r>
        <w:rPr>
          <w:rStyle w:val="CommentReference"/>
        </w:rPr>
        <w:annotationRef/>
      </w:r>
      <w:r>
        <w:rPr>
          <w:rFonts w:hint="cs"/>
          <w:rtl/>
        </w:rPr>
        <w:t xml:space="preserve">اين بخش بر اساس اهداف پژوهش بايد تنظيم شود . يعني به تفكيك اهداف بايد يافته ها مطرح و مورد تبيين قرار بگيرد </w:t>
      </w:r>
    </w:p>
  </w:comment>
  <w:comment w:id="24" w:author="Diya" w:date="2025-12-13T16:02:00Z" w:initials="p">
    <w:p w14:paraId="2A4346A8" w14:textId="48F5B60A" w:rsidR="00E873FE" w:rsidRDefault="00E873FE">
      <w:pPr>
        <w:pStyle w:val="CommentText"/>
      </w:pPr>
      <w:r>
        <w:rPr>
          <w:rStyle w:val="CommentReference"/>
        </w:rPr>
        <w:annotationRef/>
      </w:r>
      <w:r>
        <w:rPr>
          <w:rFonts w:hint="cs"/>
          <w:rtl/>
        </w:rPr>
        <w:t>نتیجه گیری کاملا بازنویسی شد</w:t>
      </w:r>
    </w:p>
  </w:comment>
  <w:comment w:id="25" w:author=" " w:date="2025-12-10T09:22:00Z" w:initials=" ">
    <w:p w14:paraId="5BC5533D" w14:textId="77777777" w:rsidR="00D822B2" w:rsidRDefault="00D822B2">
      <w:pPr>
        <w:pStyle w:val="CommentText"/>
        <w:rPr>
          <w:rtl/>
        </w:rPr>
      </w:pPr>
      <w:r>
        <w:rPr>
          <w:rStyle w:val="CommentReference"/>
        </w:rPr>
        <w:annotationRef/>
      </w:r>
      <w:r>
        <w:rPr>
          <w:rFonts w:hint="cs"/>
          <w:rtl/>
        </w:rPr>
        <w:t xml:space="preserve">پيشنهادات در سطح كاربردي </w:t>
      </w:r>
    </w:p>
    <w:p w14:paraId="4C70B0C6" w14:textId="3631AB40" w:rsidR="00D822B2" w:rsidRDefault="00D822B2">
      <w:pPr>
        <w:pStyle w:val="CommentText"/>
      </w:pPr>
      <w:r>
        <w:rPr>
          <w:rFonts w:hint="cs"/>
          <w:rtl/>
        </w:rPr>
        <w:t xml:space="preserve">و محدوديت ها ينز مد نظر قرار داده شود </w:t>
      </w:r>
    </w:p>
  </w:comment>
  <w:comment w:id="26" w:author="Diya" w:date="2025-12-13T16:05:00Z" w:initials="p">
    <w:p w14:paraId="774793B7" w14:textId="10FA5CCE" w:rsidR="00BB28B4" w:rsidRDefault="00BB28B4">
      <w:pPr>
        <w:pStyle w:val="CommentText"/>
      </w:pPr>
      <w:r>
        <w:rPr>
          <w:rStyle w:val="CommentReference"/>
        </w:rPr>
        <w:annotationRef/>
      </w:r>
      <w:r w:rsidR="000414D8">
        <w:rPr>
          <w:rFonts w:hint="cs"/>
          <w:rtl/>
        </w:rPr>
        <w:t>انجام شد</w:t>
      </w:r>
    </w:p>
  </w:comment>
  <w:comment w:id="27" w:author=" " w:date="2025-12-10T09:33:00Z" w:initials=" ">
    <w:p w14:paraId="010F0036" w14:textId="77777777" w:rsidR="00283C7B" w:rsidRPr="00FA0C0B" w:rsidRDefault="00283C7B" w:rsidP="00283C7B">
      <w:pPr>
        <w:bidi/>
        <w:spacing w:after="0" w:line="240" w:lineRule="auto"/>
        <w:jc w:val="center"/>
        <w:rPr>
          <w:rFonts w:cs="B Zar"/>
          <w:sz w:val="20"/>
          <w:szCs w:val="20"/>
        </w:rPr>
      </w:pPr>
      <w:r>
        <w:rPr>
          <w:rStyle w:val="CommentReference"/>
        </w:rPr>
        <w:annotationRef/>
      </w:r>
      <w:r w:rsidRPr="00FA0C0B">
        <w:rPr>
          <w:rFonts w:cs="B Zar"/>
          <w:sz w:val="20"/>
          <w:szCs w:val="20"/>
          <w:rtl/>
        </w:rPr>
        <w:t xml:space="preserve">- </w:t>
      </w:r>
      <w:r w:rsidRPr="00FA0C0B">
        <w:rPr>
          <w:rFonts w:cs="B Zar" w:hint="cs"/>
          <w:sz w:val="20"/>
          <w:szCs w:val="20"/>
          <w:rtl/>
        </w:rPr>
        <w:t>یکدستی</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ارجاع‌دهی</w:t>
      </w:r>
      <w:r w:rsidRPr="00FA0C0B">
        <w:rPr>
          <w:rFonts w:cs="B Zar"/>
          <w:sz w:val="20"/>
          <w:szCs w:val="20"/>
          <w:rtl/>
        </w:rPr>
        <w:t xml:space="preserve"> </w:t>
      </w:r>
      <w:r w:rsidRPr="00FA0C0B">
        <w:rPr>
          <w:rFonts w:cs="B Zar" w:hint="cs"/>
          <w:sz w:val="20"/>
          <w:szCs w:val="20"/>
          <w:rtl/>
        </w:rPr>
        <w:t>رعایت</w:t>
      </w:r>
      <w:r w:rsidRPr="00FA0C0B">
        <w:rPr>
          <w:rFonts w:cs="B Zar"/>
          <w:sz w:val="20"/>
          <w:szCs w:val="20"/>
          <w:rtl/>
        </w:rPr>
        <w:t xml:space="preserve"> </w:t>
      </w:r>
      <w:r w:rsidRPr="00FA0C0B">
        <w:rPr>
          <w:rFonts w:cs="B Zar" w:hint="cs"/>
          <w:sz w:val="20"/>
          <w:szCs w:val="20"/>
          <w:rtl/>
        </w:rPr>
        <w:t>شود</w:t>
      </w:r>
      <w:r w:rsidRPr="00FA0C0B">
        <w:rPr>
          <w:rFonts w:cs="B Zar"/>
          <w:sz w:val="20"/>
          <w:szCs w:val="20"/>
          <w:rtl/>
        </w:rPr>
        <w:t xml:space="preserve"> (</w:t>
      </w:r>
      <w:r w:rsidRPr="00FA0C0B">
        <w:rPr>
          <w:rFonts w:cs="B Zar" w:hint="cs"/>
          <w:sz w:val="20"/>
          <w:szCs w:val="20"/>
          <w:rtl/>
        </w:rPr>
        <w:t>همه</w:t>
      </w:r>
      <w:r w:rsidRPr="00FA0C0B">
        <w:rPr>
          <w:rFonts w:cs="B Zar"/>
          <w:sz w:val="20"/>
          <w:szCs w:val="20"/>
          <w:rtl/>
        </w:rPr>
        <w:t xml:space="preserve"> </w:t>
      </w:r>
      <w:r w:rsidRPr="00FA0C0B">
        <w:rPr>
          <w:rFonts w:cs="B Zar" w:hint="cs"/>
          <w:sz w:val="20"/>
          <w:szCs w:val="20"/>
          <w:rtl/>
        </w:rPr>
        <w:t>منابع</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متن</w:t>
      </w:r>
      <w:r w:rsidRPr="00FA0C0B">
        <w:rPr>
          <w:rFonts w:cs="B Zar"/>
          <w:sz w:val="20"/>
          <w:szCs w:val="20"/>
          <w:rtl/>
        </w:rPr>
        <w:t xml:space="preserve"> </w:t>
      </w:r>
      <w:r w:rsidRPr="00FA0C0B">
        <w:rPr>
          <w:rFonts w:cs="B Zar" w:hint="cs"/>
          <w:sz w:val="20"/>
          <w:szCs w:val="20"/>
          <w:rtl/>
        </w:rPr>
        <w:t>باید</w:t>
      </w:r>
      <w:r w:rsidRPr="00FA0C0B">
        <w:rPr>
          <w:rFonts w:cs="B Zar"/>
          <w:sz w:val="20"/>
          <w:szCs w:val="20"/>
          <w:rtl/>
        </w:rPr>
        <w:t xml:space="preserve"> </w:t>
      </w:r>
      <w:r w:rsidRPr="00FA0C0B">
        <w:rPr>
          <w:rFonts w:cs="B Zar" w:hint="cs"/>
          <w:sz w:val="20"/>
          <w:szCs w:val="20"/>
          <w:rtl/>
        </w:rPr>
        <w:t>در</w:t>
      </w:r>
      <w:r w:rsidRPr="00FA0C0B">
        <w:rPr>
          <w:rFonts w:cs="B Zar"/>
          <w:sz w:val="20"/>
          <w:szCs w:val="20"/>
          <w:rtl/>
        </w:rPr>
        <w:t xml:space="preserve"> </w:t>
      </w:r>
      <w:r w:rsidRPr="00FA0C0B">
        <w:rPr>
          <w:rFonts w:cs="B Zar" w:hint="cs"/>
          <w:sz w:val="20"/>
          <w:szCs w:val="20"/>
          <w:rtl/>
        </w:rPr>
        <w:t>بخش</w:t>
      </w:r>
      <w:r w:rsidRPr="00FA0C0B">
        <w:rPr>
          <w:rFonts w:cs="B Zar"/>
          <w:sz w:val="20"/>
          <w:szCs w:val="20"/>
          <w:rtl/>
        </w:rPr>
        <w:t xml:space="preserve"> </w:t>
      </w:r>
      <w:r w:rsidRPr="00FA0C0B">
        <w:rPr>
          <w:rFonts w:cs="B Zar" w:hint="cs"/>
          <w:sz w:val="20"/>
          <w:szCs w:val="20"/>
          <w:rtl/>
        </w:rPr>
        <w:t>منابع</w:t>
      </w:r>
      <w:r w:rsidRPr="00FA0C0B">
        <w:rPr>
          <w:rFonts w:cs="B Zar"/>
          <w:sz w:val="20"/>
          <w:szCs w:val="20"/>
          <w:rtl/>
        </w:rPr>
        <w:t xml:space="preserve"> </w:t>
      </w:r>
      <w:r w:rsidRPr="00FA0C0B">
        <w:rPr>
          <w:rFonts w:cs="B Zar" w:hint="cs"/>
          <w:sz w:val="20"/>
          <w:szCs w:val="20"/>
          <w:rtl/>
        </w:rPr>
        <w:t>ذکر</w:t>
      </w:r>
      <w:r w:rsidRPr="00FA0C0B">
        <w:rPr>
          <w:rFonts w:cs="B Zar"/>
          <w:sz w:val="20"/>
          <w:szCs w:val="20"/>
          <w:rtl/>
        </w:rPr>
        <w:t xml:space="preserve"> </w:t>
      </w:r>
      <w:r w:rsidRPr="00FA0C0B">
        <w:rPr>
          <w:rFonts w:cs="B Zar" w:hint="cs"/>
          <w:sz w:val="20"/>
          <w:szCs w:val="20"/>
          <w:rtl/>
        </w:rPr>
        <w:t>شوند</w:t>
      </w:r>
      <w:r w:rsidRPr="00FA0C0B">
        <w:rPr>
          <w:rFonts w:cs="B Zar"/>
          <w:sz w:val="20"/>
          <w:szCs w:val="20"/>
          <w:rtl/>
        </w:rPr>
        <w:t>).</w:t>
      </w:r>
    </w:p>
    <w:p w14:paraId="5C1EA07D" w14:textId="3787C5EC" w:rsidR="00283C7B" w:rsidRPr="00FA0C0B" w:rsidRDefault="00283C7B">
      <w:pPr>
        <w:pStyle w:val="CommentText"/>
      </w:pPr>
    </w:p>
  </w:comment>
  <w:comment w:id="28" w:author="Diya" w:date="2025-12-12T16:22:00Z" w:initials="p">
    <w:p w14:paraId="4D61AC02" w14:textId="5BE793F0" w:rsidR="008545A0" w:rsidRDefault="008545A0">
      <w:pPr>
        <w:pStyle w:val="CommentText"/>
      </w:pPr>
      <w:r>
        <w:rPr>
          <w:rStyle w:val="CommentReference"/>
        </w:rPr>
        <w:annotationRef/>
      </w:r>
      <w:r w:rsidR="00324731">
        <w:rPr>
          <w:rFonts w:hint="cs"/>
          <w:rtl/>
          <w:lang w:bidi="fa-IR"/>
        </w:rPr>
        <w:t xml:space="preserve"> </w:t>
      </w:r>
      <w:r w:rsidR="00324731">
        <w:rPr>
          <w:rFonts w:hint="cs"/>
          <w:rtl/>
        </w:rPr>
        <w:t xml:space="preserve">هماهنگی با منابع درون متنی بررسی و ارجاع‏نویسی پایانی </w:t>
      </w:r>
      <w:r w:rsidR="00324731">
        <w:rPr>
          <w:rFonts w:hint="cs"/>
          <w:rtl/>
          <w:lang w:bidi="fa-IR"/>
        </w:rPr>
        <w:t>مطابق آخرین شماره نشریه اصلاح</w:t>
      </w:r>
      <w:r w:rsidR="00324731">
        <w:rPr>
          <w:rFonts w:hint="cs"/>
          <w:rtl/>
        </w:rPr>
        <w:t xml:space="preserve"> شد. </w:t>
      </w:r>
    </w:p>
  </w:comment>
  <w:comment w:id="30" w:author=" " w:date="2025-12-10T09:23:00Z" w:initials=" ">
    <w:p w14:paraId="3B73234F" w14:textId="77777777" w:rsidR="00FA59EC" w:rsidRDefault="00FA59EC">
      <w:pPr>
        <w:pStyle w:val="CommentText"/>
        <w:rPr>
          <w:rtl/>
        </w:rPr>
      </w:pPr>
      <w:r>
        <w:rPr>
          <w:rStyle w:val="CommentReference"/>
        </w:rPr>
        <w:annotationRef/>
      </w:r>
      <w:r>
        <w:rPr>
          <w:rFonts w:hint="cs"/>
          <w:rtl/>
        </w:rPr>
        <w:t xml:space="preserve">حتما سعي شود حداقل از 4 منبع مرتبط با موضوع كه در فصلنامه منتشر شده است استفاده شود </w:t>
      </w:r>
    </w:p>
    <w:p w14:paraId="4B1E522F" w14:textId="77777777" w:rsidR="00FA59EC" w:rsidRDefault="00FA59EC">
      <w:pPr>
        <w:pStyle w:val="CommentText"/>
        <w:rPr>
          <w:rtl/>
        </w:rPr>
      </w:pPr>
      <w:r>
        <w:rPr>
          <w:rFonts w:hint="cs"/>
          <w:rtl/>
        </w:rPr>
        <w:t xml:space="preserve">نحوه منبع دهي </w:t>
      </w:r>
    </w:p>
    <w:p w14:paraId="6543AFA9" w14:textId="77777777" w:rsidR="00FA59EC" w:rsidRDefault="00FA59EC">
      <w:pPr>
        <w:pStyle w:val="CommentText"/>
        <w:rPr>
          <w:rtl/>
        </w:rPr>
      </w:pPr>
      <w:r>
        <w:rPr>
          <w:rFonts w:hint="cs"/>
          <w:rtl/>
        </w:rPr>
        <w:t xml:space="preserve">كدهاي دي او اي مقالات </w:t>
      </w:r>
    </w:p>
    <w:p w14:paraId="70B6D762" w14:textId="77777777" w:rsidR="00FA59EC" w:rsidRDefault="00FA59EC">
      <w:pPr>
        <w:pStyle w:val="CommentText"/>
        <w:rPr>
          <w:rtl/>
        </w:rPr>
      </w:pPr>
    </w:p>
    <w:p w14:paraId="3171C782" w14:textId="77777777" w:rsidR="00FA59EC" w:rsidRDefault="00FA59EC">
      <w:pPr>
        <w:pStyle w:val="CommentText"/>
        <w:rPr>
          <w:rtl/>
        </w:rPr>
      </w:pPr>
      <w:r>
        <w:rPr>
          <w:rFonts w:hint="cs"/>
          <w:rtl/>
        </w:rPr>
        <w:t>پزوهش هاي دو دهه پيش پژوهش هاي ضعيفي براي مقاله امروز محسوب مي شونمد . دقت شود از آن ها فاصله گرفته شود</w:t>
      </w:r>
    </w:p>
    <w:p w14:paraId="74FF9845" w14:textId="77777777" w:rsidR="00FA59EC" w:rsidRDefault="00FA59EC">
      <w:pPr>
        <w:pStyle w:val="CommentText"/>
        <w:rPr>
          <w:rtl/>
          <w:lang w:bidi="fa-IR"/>
        </w:rPr>
      </w:pPr>
      <w:r>
        <w:t>url</w:t>
      </w:r>
      <w:r>
        <w:rPr>
          <w:rFonts w:hint="cs"/>
          <w:rtl/>
          <w:lang w:bidi="fa-IR"/>
        </w:rPr>
        <w:t xml:space="preserve"> فصلنامه ها در منبع دهي فراموش نشود </w:t>
      </w:r>
    </w:p>
  </w:comment>
  <w:comment w:id="31" w:author="Diya" w:date="2025-12-12T16:30:00Z" w:initials="p">
    <w:p w14:paraId="0C818B4D" w14:textId="6F008CBA" w:rsidR="00FA59EC" w:rsidRPr="00D2458F" w:rsidRDefault="00FA59EC" w:rsidP="00D2458F">
      <w:pPr>
        <w:pStyle w:val="CommentText"/>
      </w:pPr>
      <w:r>
        <w:rPr>
          <w:rStyle w:val="CommentReference"/>
        </w:rPr>
        <w:annotationRef/>
      </w:r>
      <w:r w:rsidRPr="00D2458F">
        <w:rPr>
          <w:rtl/>
        </w:rPr>
        <w:t xml:space="preserve">با سپاس از </w:t>
      </w:r>
      <w:r>
        <w:rPr>
          <w:rFonts w:hint="cs"/>
          <w:rtl/>
        </w:rPr>
        <w:t xml:space="preserve">دقت </w:t>
      </w:r>
      <w:r w:rsidRPr="00D2458F">
        <w:rPr>
          <w:rtl/>
        </w:rPr>
        <w:t xml:space="preserve">نظر داور محترم؛ از مجموع </w:t>
      </w:r>
      <w:r w:rsidR="004525BE">
        <w:rPr>
          <w:rFonts w:hint="cs"/>
          <w:rtl/>
          <w:lang w:bidi="fa-IR"/>
        </w:rPr>
        <w:t>5</w:t>
      </w:r>
      <w:r w:rsidR="00390FAD">
        <w:rPr>
          <w:rFonts w:hint="cs"/>
          <w:rtl/>
          <w:lang w:bidi="fa-IR"/>
        </w:rPr>
        <w:t>5</w:t>
      </w:r>
      <w:r w:rsidRPr="00D2458F">
        <w:rPr>
          <w:rtl/>
        </w:rPr>
        <w:t xml:space="preserve"> منبع </w:t>
      </w:r>
      <w:r w:rsidR="004525BE">
        <w:rPr>
          <w:rFonts w:hint="cs"/>
          <w:rtl/>
        </w:rPr>
        <w:t>مورد استفاده</w:t>
      </w:r>
      <w:r w:rsidRPr="00D2458F">
        <w:rPr>
          <w:rtl/>
        </w:rPr>
        <w:t xml:space="preserve">، </w:t>
      </w:r>
      <w:r w:rsidR="004525BE">
        <w:rPr>
          <w:rFonts w:hint="cs"/>
          <w:rtl/>
          <w:lang w:bidi="fa-IR"/>
        </w:rPr>
        <w:t>3</w:t>
      </w:r>
      <w:r w:rsidR="00390FAD">
        <w:rPr>
          <w:rFonts w:hint="cs"/>
          <w:rtl/>
          <w:lang w:bidi="fa-IR"/>
        </w:rPr>
        <w:t>4</w:t>
      </w:r>
      <w:r w:rsidRPr="00D2458F">
        <w:rPr>
          <w:rtl/>
        </w:rPr>
        <w:t xml:space="preserve"> منبع</w:t>
      </w:r>
      <w:r w:rsidRPr="00D2458F">
        <w:rPr>
          <w:rtl/>
          <w:lang w:bidi="fa-IR"/>
        </w:rPr>
        <w:t xml:space="preserve"> </w:t>
      </w:r>
      <w:r w:rsidRPr="00D2458F">
        <w:rPr>
          <w:rtl/>
        </w:rPr>
        <w:t xml:space="preserve">مربوط به پنج سال اخیر، </w:t>
      </w:r>
      <w:r w:rsidR="00BF3059">
        <w:rPr>
          <w:rFonts w:hint="cs"/>
          <w:rtl/>
          <w:lang w:bidi="fa-IR"/>
        </w:rPr>
        <w:t>8</w:t>
      </w:r>
      <w:r w:rsidRPr="00D2458F">
        <w:rPr>
          <w:rtl/>
        </w:rPr>
        <w:t xml:space="preserve"> منبع مربوط به بازه </w:t>
      </w:r>
      <w:r w:rsidRPr="00D2458F">
        <w:rPr>
          <w:rtl/>
          <w:lang w:bidi="fa-IR"/>
        </w:rPr>
        <w:t>۵</w:t>
      </w:r>
      <w:r w:rsidRPr="00D2458F">
        <w:rPr>
          <w:rtl/>
        </w:rPr>
        <w:t xml:space="preserve"> تا </w:t>
      </w:r>
      <w:r w:rsidRPr="00D2458F">
        <w:rPr>
          <w:rtl/>
          <w:lang w:bidi="fa-IR"/>
        </w:rPr>
        <w:t>۱۰</w:t>
      </w:r>
      <w:r w:rsidRPr="00D2458F">
        <w:rPr>
          <w:rtl/>
        </w:rPr>
        <w:t xml:space="preserve"> سال قبل و </w:t>
      </w:r>
      <w:r w:rsidR="004525BE">
        <w:rPr>
          <w:rFonts w:hint="cs"/>
          <w:rtl/>
          <w:lang w:bidi="fa-IR"/>
        </w:rPr>
        <w:t>1</w:t>
      </w:r>
      <w:r w:rsidR="00F74D0B">
        <w:rPr>
          <w:rFonts w:hint="cs"/>
          <w:rtl/>
          <w:lang w:bidi="fa-IR"/>
        </w:rPr>
        <w:t>1</w:t>
      </w:r>
      <w:r w:rsidRPr="00D2458F">
        <w:rPr>
          <w:rtl/>
        </w:rPr>
        <w:t xml:space="preserve"> منبع قدیمی‌تر از </w:t>
      </w:r>
      <w:r w:rsidRPr="00D2458F">
        <w:rPr>
          <w:rtl/>
          <w:lang w:bidi="fa-IR"/>
        </w:rPr>
        <w:t>۱۰</w:t>
      </w:r>
      <w:r w:rsidRPr="00D2458F">
        <w:rPr>
          <w:rtl/>
        </w:rPr>
        <w:t xml:space="preserve"> سال هستند که صرفاً به‌عنوان پایه‌های نظری کلاسیک استفاده شده‌</w:t>
      </w:r>
      <w:r w:rsidR="004525BE">
        <w:rPr>
          <w:rFonts w:hint="cs"/>
          <w:rtl/>
        </w:rPr>
        <w:t xml:space="preserve"> و یا منابع دست اول از اثار </w:t>
      </w:r>
      <w:r w:rsidR="00BC56A0">
        <w:rPr>
          <w:rFonts w:hint="cs"/>
          <w:rtl/>
        </w:rPr>
        <w:t>شهیدچمران</w:t>
      </w:r>
      <w:r w:rsidR="004525BE">
        <w:rPr>
          <w:rFonts w:hint="cs"/>
          <w:rtl/>
        </w:rPr>
        <w:t xml:space="preserve"> بوده اند</w:t>
      </w:r>
      <w:r w:rsidRPr="00D2458F">
        <w:rPr>
          <w:rtl/>
        </w:rPr>
        <w:t>. بنابراین هسته اصلی استدلال‌ها و نتایج پژوهش بر منابع کاملاً به‌روز استوار است</w:t>
      </w:r>
      <w:r w:rsidRPr="00D2458F">
        <w:t>.</w:t>
      </w:r>
    </w:p>
    <w:p w14:paraId="60C9C2BE" w14:textId="77777777" w:rsidR="00FA59EC" w:rsidRDefault="00FA59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01C91F" w15:done="1"/>
  <w15:commentEx w15:paraId="243B6745" w15:paraIdParent="2E01C91F" w15:done="1"/>
  <w15:commentEx w15:paraId="6C7C9778" w15:done="1"/>
  <w15:commentEx w15:paraId="3BE55B11" w15:paraIdParent="6C7C9778" w15:done="1"/>
  <w15:commentEx w15:paraId="363FD559" w15:done="1"/>
  <w15:commentEx w15:paraId="4EF105DD" w15:paraIdParent="363FD559" w15:done="1"/>
  <w15:commentEx w15:paraId="2226942D" w15:done="1"/>
  <w15:commentEx w15:paraId="5DEBBB6E" w15:paraIdParent="2226942D" w15:done="1"/>
  <w15:commentEx w15:paraId="394C2EF9" w15:done="1"/>
  <w15:commentEx w15:paraId="1CFC60B0" w15:paraIdParent="394C2EF9" w15:done="1"/>
  <w15:commentEx w15:paraId="6BFC3BE6" w15:done="1"/>
  <w15:commentEx w15:paraId="1B4F1519" w15:paraIdParent="6BFC3BE6" w15:done="1"/>
  <w15:commentEx w15:paraId="08BF3BC4" w15:done="1"/>
  <w15:commentEx w15:paraId="70D27B89" w15:paraIdParent="08BF3BC4" w15:done="1"/>
  <w15:commentEx w15:paraId="50E08331" w15:done="1"/>
  <w15:commentEx w15:paraId="1ECA591B" w15:paraIdParent="50E08331" w15:done="1"/>
  <w15:commentEx w15:paraId="7B3B950D" w15:done="1"/>
  <w15:commentEx w15:paraId="5FC37215" w15:done="1"/>
  <w15:commentEx w15:paraId="417C4ECD" w15:paraIdParent="5FC37215" w15:done="1"/>
  <w15:commentEx w15:paraId="4BAD047B" w15:done="1"/>
  <w15:commentEx w15:paraId="57FAEAE3" w15:paraIdParent="4BAD047B" w15:done="1"/>
  <w15:commentEx w15:paraId="2D5E6F80" w15:done="1"/>
  <w15:commentEx w15:paraId="2A4346A8" w15:paraIdParent="2D5E6F80" w15:done="1"/>
  <w15:commentEx w15:paraId="4C70B0C6" w15:done="1"/>
  <w15:commentEx w15:paraId="774793B7" w15:paraIdParent="4C70B0C6" w15:done="1"/>
  <w15:commentEx w15:paraId="5C1EA07D" w15:done="1"/>
  <w15:commentEx w15:paraId="4D61AC02" w15:paraIdParent="5C1EA07D" w15:done="1"/>
  <w15:commentEx w15:paraId="74FF9845" w15:done="1"/>
  <w15:commentEx w15:paraId="60C9C2BE" w15:paraIdParent="74FF984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E3BE4E" w16cex:dateUtc="2025-12-10T06:09:00Z"/>
  <w16cex:commentExtensible w16cex:durableId="72ABCB33" w16cex:dateUtc="2025-12-13T12:12:00Z"/>
  <w16cex:commentExtensible w16cex:durableId="2CE3BB10" w16cex:dateUtc="2025-12-10T05:55:00Z"/>
  <w16cex:commentExtensible w16cex:durableId="4285BCBA" w16cex:dateUtc="2025-12-12T15:13:00Z"/>
  <w16cex:commentExtensible w16cex:durableId="2CE3BD8D" w16cex:dateUtc="2025-12-10T06:06:00Z"/>
  <w16cex:commentExtensible w16cex:durableId="54BB36DD" w16cex:dateUtc="2025-12-12T15:09:00Z"/>
  <w16cex:commentExtensible w16cex:durableId="2CE3BD69" w16cex:dateUtc="2025-12-10T06:05:00Z"/>
  <w16cex:commentExtensible w16cex:durableId="3AF82CE6" w16cex:dateUtc="2025-12-13T11:32:00Z"/>
  <w16cex:commentExtensible w16cex:durableId="2CE3BDC7" w16cex:dateUtc="2025-12-10T06:07:00Z"/>
  <w16cex:commentExtensible w16cex:durableId="7332B0F3" w16cex:dateUtc="2025-12-13T11:00:00Z"/>
  <w16cex:commentExtensible w16cex:durableId="2CE3BE36" w16cex:dateUtc="2025-12-10T06:09:00Z"/>
  <w16cex:commentExtensible w16cex:durableId="53444E6E" w16cex:dateUtc="2025-12-12T15:36:00Z"/>
  <w16cex:commentExtensible w16cex:durableId="2CE3BD32" w16cex:dateUtc="2025-12-10T06:04:00Z"/>
  <w16cex:commentExtensible w16cex:durableId="4D7694F2" w16cex:dateUtc="2025-12-13T10:18:00Z"/>
  <w16cex:commentExtensible w16cex:durableId="2CE3BB8F" w16cex:dateUtc="2025-12-10T05:57:00Z"/>
  <w16cex:commentExtensible w16cex:durableId="4275F540" w16cex:dateUtc="2025-12-13T11:43:00Z"/>
  <w16cex:commentExtensible w16cex:durableId="2CE3BDDF" w16cex:dateUtc="2025-12-10T06:07:00Z"/>
  <w16cex:commentExtensible w16cex:durableId="2CE3BA06" w16cex:dateUtc="2025-12-10T05:51:00Z"/>
  <w16cex:commentExtensible w16cex:durableId="65B10DE9" w16cex:dateUtc="2025-12-13T11:43:00Z"/>
  <w16cex:commentExtensible w16cex:durableId="2CE3BD10" w16cex:dateUtc="2025-12-10T06:04:00Z"/>
  <w16cex:commentExtensible w16cex:durableId="085DFD48" w16cex:dateUtc="2025-12-13T09:32:00Z"/>
  <w16cex:commentExtensible w16cex:durableId="2CE3BA3C" w16cex:dateUtc="2025-12-10T05:52:00Z"/>
  <w16cex:commentExtensible w16cex:durableId="3BAFBD5B" w16cex:dateUtc="2025-12-13T12:32:00Z"/>
  <w16cex:commentExtensible w16cex:durableId="2CE3BA6E" w16cex:dateUtc="2025-12-10T05:52:00Z"/>
  <w16cex:commentExtensible w16cex:durableId="5964E7F8" w16cex:dateUtc="2025-12-13T12:35:00Z"/>
  <w16cex:commentExtensible w16cex:durableId="2CE3BCF2" w16cex:dateUtc="2025-12-10T06:03:00Z"/>
  <w16cex:commentExtensible w16cex:durableId="61642DCF" w16cex:dateUtc="2025-12-12T12:52:00Z"/>
  <w16cex:commentExtensible w16cex:durableId="2CE3BA87" w16cex:dateUtc="2025-12-10T05:53:00Z"/>
  <w16cex:commentExtensible w16cex:durableId="7A56CF67" w16cex:dateUtc="2025-12-12T13: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01C91F" w16cid:durableId="2CE3BE4E"/>
  <w16cid:commentId w16cid:paraId="243B6745" w16cid:durableId="72ABCB33"/>
  <w16cid:commentId w16cid:paraId="6C7C9778" w16cid:durableId="2CE3BB10"/>
  <w16cid:commentId w16cid:paraId="3BE55B11" w16cid:durableId="4285BCBA"/>
  <w16cid:commentId w16cid:paraId="363FD559" w16cid:durableId="2CE3BD8D"/>
  <w16cid:commentId w16cid:paraId="4EF105DD" w16cid:durableId="54BB36DD"/>
  <w16cid:commentId w16cid:paraId="2226942D" w16cid:durableId="2CE3BD69"/>
  <w16cid:commentId w16cid:paraId="5DEBBB6E" w16cid:durableId="3AF82CE6"/>
  <w16cid:commentId w16cid:paraId="394C2EF9" w16cid:durableId="2CE3BDC7"/>
  <w16cid:commentId w16cid:paraId="1CFC60B0" w16cid:durableId="7332B0F3"/>
  <w16cid:commentId w16cid:paraId="6BFC3BE6" w16cid:durableId="2CE3BE36"/>
  <w16cid:commentId w16cid:paraId="1B4F1519" w16cid:durableId="53444E6E"/>
  <w16cid:commentId w16cid:paraId="08BF3BC4" w16cid:durableId="2CE3BD32"/>
  <w16cid:commentId w16cid:paraId="70D27B89" w16cid:durableId="4D7694F2"/>
  <w16cid:commentId w16cid:paraId="50E08331" w16cid:durableId="2CE3BB8F"/>
  <w16cid:commentId w16cid:paraId="1ECA591B" w16cid:durableId="4275F540"/>
  <w16cid:commentId w16cid:paraId="7B3B950D" w16cid:durableId="2CE3BDDF"/>
  <w16cid:commentId w16cid:paraId="5FC37215" w16cid:durableId="2CE3BA06"/>
  <w16cid:commentId w16cid:paraId="417C4ECD" w16cid:durableId="65B10DE9"/>
  <w16cid:commentId w16cid:paraId="4BAD047B" w16cid:durableId="2CE3BD10"/>
  <w16cid:commentId w16cid:paraId="57FAEAE3" w16cid:durableId="085DFD48"/>
  <w16cid:commentId w16cid:paraId="2D5E6F80" w16cid:durableId="2CE3BA3C"/>
  <w16cid:commentId w16cid:paraId="2A4346A8" w16cid:durableId="3BAFBD5B"/>
  <w16cid:commentId w16cid:paraId="4C70B0C6" w16cid:durableId="2CE3BA6E"/>
  <w16cid:commentId w16cid:paraId="774793B7" w16cid:durableId="5964E7F8"/>
  <w16cid:commentId w16cid:paraId="5C1EA07D" w16cid:durableId="2CE3BCF2"/>
  <w16cid:commentId w16cid:paraId="4D61AC02" w16cid:durableId="61642DCF"/>
  <w16cid:commentId w16cid:paraId="74FF9845" w16cid:durableId="2CE3BA87"/>
  <w16cid:commentId w16cid:paraId="60C9C2BE" w16cid:durableId="7A56CF6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3AE5D" w14:textId="77777777" w:rsidR="00C47EAF" w:rsidRDefault="00C47EAF" w:rsidP="009F3A6A">
      <w:pPr>
        <w:spacing w:after="0" w:line="240" w:lineRule="auto"/>
      </w:pPr>
      <w:r>
        <w:separator/>
      </w:r>
    </w:p>
  </w:endnote>
  <w:endnote w:type="continuationSeparator" w:id="0">
    <w:p w14:paraId="4AEC4876" w14:textId="77777777" w:rsidR="00C47EAF" w:rsidRDefault="00C47EAF" w:rsidP="009F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C7CC2" w14:textId="77777777" w:rsidR="00C47EAF" w:rsidRDefault="00C47EAF" w:rsidP="009F3A6A">
      <w:pPr>
        <w:spacing w:after="0" w:line="240" w:lineRule="auto"/>
      </w:pPr>
      <w:r>
        <w:separator/>
      </w:r>
    </w:p>
  </w:footnote>
  <w:footnote w:type="continuationSeparator" w:id="0">
    <w:p w14:paraId="7052D95D" w14:textId="77777777" w:rsidR="00C47EAF" w:rsidRDefault="00C47EAF" w:rsidP="009F3A6A">
      <w:pPr>
        <w:spacing w:after="0" w:line="240" w:lineRule="auto"/>
      </w:pPr>
      <w:r>
        <w:continuationSeparator/>
      </w:r>
    </w:p>
  </w:footnote>
  <w:footnote w:id="1">
    <w:p w14:paraId="6AB055B6" w14:textId="63138B4D" w:rsidR="009F3A6A" w:rsidRPr="009F3A6A" w:rsidRDefault="009F3A6A">
      <w:pPr>
        <w:pStyle w:val="FootnoteText"/>
        <w:rPr>
          <w:rtl/>
          <w:lang w:bidi="fa-IR"/>
        </w:rPr>
      </w:pPr>
      <w:r w:rsidRPr="009F3A6A">
        <w:rPr>
          <w:rStyle w:val="FootnoteReference"/>
        </w:rPr>
        <w:footnoteRef/>
      </w:r>
      <w:r w:rsidRPr="009F3A6A">
        <w:t xml:space="preserve"> </w:t>
      </w:r>
      <w:r w:rsidRPr="009F3A6A">
        <w:rPr>
          <w:rFonts w:asciiTheme="majorBidi" w:hAnsiTheme="majorBidi" w:cs="B Zar"/>
          <w:sz w:val="22"/>
          <w:szCs w:val="22"/>
        </w:rPr>
        <w:t>Mutch</w:t>
      </w:r>
    </w:p>
  </w:footnote>
  <w:footnote w:id="2">
    <w:p w14:paraId="0806483D" w14:textId="72D9D193" w:rsidR="009F3A6A" w:rsidRPr="009F3A6A" w:rsidRDefault="009F3A6A">
      <w:pPr>
        <w:pStyle w:val="FootnoteText"/>
        <w:rPr>
          <w:rtl/>
          <w:lang w:bidi="fa-IR"/>
        </w:rPr>
      </w:pPr>
      <w:r w:rsidRPr="009F3A6A">
        <w:rPr>
          <w:rStyle w:val="FootnoteReference"/>
        </w:rPr>
        <w:footnoteRef/>
      </w:r>
      <w:r w:rsidRPr="009F3A6A">
        <w:t xml:space="preserve"> </w:t>
      </w:r>
      <w:r w:rsidRPr="009F3A6A">
        <w:rPr>
          <w:rFonts w:asciiTheme="majorBidi" w:hAnsiTheme="majorBidi" w:cs="B Zar"/>
          <w:sz w:val="22"/>
          <w:szCs w:val="22"/>
        </w:rPr>
        <w:t>Ferris &amp; Petz</w:t>
      </w:r>
    </w:p>
  </w:footnote>
  <w:footnote w:id="3">
    <w:p w14:paraId="08F74F8F" w14:textId="709126AA" w:rsidR="009F3A6A" w:rsidRPr="009F3A6A" w:rsidRDefault="009F3A6A">
      <w:pPr>
        <w:pStyle w:val="FootnoteText"/>
        <w:rPr>
          <w:rtl/>
          <w:lang w:bidi="fa-IR"/>
        </w:rPr>
      </w:pPr>
      <w:r w:rsidRPr="009F3A6A">
        <w:rPr>
          <w:rStyle w:val="FootnoteReference"/>
        </w:rPr>
        <w:footnoteRef/>
      </w:r>
      <w:r w:rsidRPr="009F3A6A">
        <w:t xml:space="preserve"> </w:t>
      </w:r>
      <w:r w:rsidRPr="009F3A6A">
        <w:rPr>
          <w:rFonts w:asciiTheme="majorBidi" w:hAnsiTheme="majorBidi" w:cs="B Zar"/>
          <w:sz w:val="22"/>
          <w:szCs w:val="22"/>
        </w:rPr>
        <w:t>Balika</w:t>
      </w:r>
    </w:p>
  </w:footnote>
  <w:footnote w:id="4">
    <w:p w14:paraId="6B8D7C0D" w14:textId="0BEA59CD" w:rsidR="009F3A6A" w:rsidRPr="009F3A6A" w:rsidRDefault="009F3A6A">
      <w:pPr>
        <w:pStyle w:val="FootnoteText"/>
        <w:rPr>
          <w:rtl/>
          <w:lang w:bidi="fa-IR"/>
        </w:rPr>
      </w:pPr>
      <w:r w:rsidRPr="009F3A6A">
        <w:rPr>
          <w:rStyle w:val="FootnoteReference"/>
        </w:rPr>
        <w:footnoteRef/>
      </w:r>
      <w:r w:rsidRPr="009F3A6A">
        <w:t xml:space="preserve"> </w:t>
      </w:r>
      <w:r w:rsidR="00997896" w:rsidRPr="008D579A">
        <w:rPr>
          <w:rFonts w:asciiTheme="majorBidi" w:hAnsiTheme="majorBidi" w:cs="B Zar"/>
          <w:sz w:val="22"/>
          <w:szCs w:val="22"/>
          <w:highlight w:val="yellow"/>
        </w:rPr>
        <w:t>Glaudinova, Gvozdikova &amp; Bryantsev</w:t>
      </w:r>
    </w:p>
  </w:footnote>
  <w:footnote w:id="5">
    <w:p w14:paraId="4247E561" w14:textId="4242511B" w:rsidR="009F3A6A" w:rsidRPr="009F3A6A" w:rsidRDefault="009F3A6A">
      <w:pPr>
        <w:pStyle w:val="FootnoteText"/>
        <w:rPr>
          <w:rtl/>
          <w:lang w:bidi="fa-IR"/>
        </w:rPr>
      </w:pPr>
      <w:r w:rsidRPr="009F3A6A">
        <w:rPr>
          <w:rStyle w:val="FootnoteReference"/>
        </w:rPr>
        <w:footnoteRef/>
      </w:r>
      <w:r w:rsidRPr="009F3A6A">
        <w:t xml:space="preserve"> </w:t>
      </w:r>
      <w:r w:rsidRPr="009F3A6A">
        <w:rPr>
          <w:rFonts w:asciiTheme="majorBidi" w:hAnsiTheme="majorBidi" w:cs="B Zar"/>
          <w:sz w:val="22"/>
          <w:szCs w:val="22"/>
        </w:rPr>
        <w:t>Tero &amp; Escote</w:t>
      </w:r>
    </w:p>
  </w:footnote>
  <w:footnote w:id="6">
    <w:p w14:paraId="54581ED1" w14:textId="1DC97D18" w:rsidR="009F3A6A" w:rsidRPr="009F3A6A" w:rsidRDefault="009F3A6A">
      <w:pPr>
        <w:pStyle w:val="FootnoteText"/>
        <w:rPr>
          <w:rtl/>
          <w:lang w:bidi="fa-IR"/>
        </w:rPr>
      </w:pPr>
      <w:r w:rsidRPr="009F3A6A">
        <w:rPr>
          <w:rStyle w:val="FootnoteReference"/>
        </w:rPr>
        <w:footnoteRef/>
      </w:r>
      <w:r w:rsidRPr="009F3A6A">
        <w:t xml:space="preserve"> </w:t>
      </w:r>
      <w:r w:rsidRPr="009F3A6A">
        <w:rPr>
          <w:rFonts w:asciiTheme="majorBidi" w:hAnsiTheme="majorBidi" w:cs="B Zar"/>
          <w:sz w:val="22"/>
          <w:szCs w:val="22"/>
        </w:rPr>
        <w:t>Atkinson &amp; Fowler</w:t>
      </w:r>
    </w:p>
  </w:footnote>
  <w:footnote w:id="7">
    <w:p w14:paraId="07DD3C65" w14:textId="397F108D" w:rsidR="009F3A6A" w:rsidRPr="009F3A6A" w:rsidRDefault="009F3A6A">
      <w:pPr>
        <w:pStyle w:val="FootnoteText"/>
        <w:rPr>
          <w:rtl/>
          <w:lang w:bidi="fa-IR"/>
        </w:rPr>
      </w:pPr>
      <w:r w:rsidRPr="009F3A6A">
        <w:rPr>
          <w:rStyle w:val="FootnoteReference"/>
        </w:rPr>
        <w:footnoteRef/>
      </w:r>
      <w:r w:rsidRPr="009F3A6A">
        <w:t xml:space="preserve"> </w:t>
      </w:r>
      <w:r w:rsidRPr="009F3A6A">
        <w:rPr>
          <w:rFonts w:asciiTheme="majorBidi" w:hAnsiTheme="majorBidi" w:cs="B Zar"/>
          <w:sz w:val="22"/>
          <w:szCs w:val="22"/>
        </w:rPr>
        <w:t>Morrison &amp; Allen</w:t>
      </w:r>
    </w:p>
  </w:footnote>
  <w:footnote w:id="8">
    <w:p w14:paraId="72908846" w14:textId="75748317" w:rsidR="009F3A6A" w:rsidRDefault="009F3A6A">
      <w:pPr>
        <w:pStyle w:val="FootnoteText"/>
        <w:rPr>
          <w:rtl/>
          <w:lang w:bidi="fa-IR"/>
        </w:rPr>
      </w:pPr>
      <w:r w:rsidRPr="009F3A6A">
        <w:rPr>
          <w:rStyle w:val="FootnoteReference"/>
        </w:rPr>
        <w:footnoteRef/>
      </w:r>
      <w:r w:rsidRPr="009F3A6A">
        <w:t xml:space="preserve"> </w:t>
      </w:r>
      <w:r w:rsidRPr="008D579A">
        <w:rPr>
          <w:rFonts w:asciiTheme="majorBidi" w:hAnsiTheme="majorBidi" w:cs="B Zar"/>
          <w:sz w:val="22"/>
          <w:szCs w:val="22"/>
          <w:highlight w:val="yellow"/>
        </w:rPr>
        <w:t>Waxman</w:t>
      </w:r>
      <w:r w:rsidR="00997896" w:rsidRPr="008D579A">
        <w:rPr>
          <w:rFonts w:asciiTheme="majorBidi" w:hAnsiTheme="majorBidi" w:cs="B Zar"/>
          <w:sz w:val="22"/>
          <w:szCs w:val="22"/>
          <w:highlight w:val="yellow"/>
        </w:rPr>
        <w:t>, Gray &amp; Padron</w:t>
      </w:r>
    </w:p>
  </w:footnote>
  <w:footnote w:id="9">
    <w:p w14:paraId="1D0D9871" w14:textId="77777777" w:rsidR="00595916" w:rsidRDefault="00595916" w:rsidP="00595916">
      <w:pPr>
        <w:pStyle w:val="FootnoteText"/>
        <w:rPr>
          <w:rtl/>
          <w:lang w:bidi="fa-IR"/>
        </w:rPr>
      </w:pPr>
      <w:r>
        <w:rPr>
          <w:rStyle w:val="FootnoteReference"/>
        </w:rPr>
        <w:footnoteRef/>
      </w:r>
      <w:r>
        <w:t xml:space="preserve"> </w:t>
      </w:r>
      <w:r w:rsidRPr="0029510D">
        <w:rPr>
          <w:rFonts w:asciiTheme="majorBidi" w:hAnsiTheme="majorBidi" w:cs="B Zar"/>
          <w:sz w:val="22"/>
          <w:szCs w:val="22"/>
        </w:rPr>
        <w:t>Campos</w:t>
      </w:r>
    </w:p>
  </w:footnote>
  <w:footnote w:id="10">
    <w:p w14:paraId="062B573C" w14:textId="50CB19E6" w:rsidR="0029510D" w:rsidRDefault="0029510D">
      <w:pPr>
        <w:pStyle w:val="FootnoteText"/>
        <w:rPr>
          <w:rtl/>
          <w:lang w:bidi="fa-IR"/>
        </w:rPr>
      </w:pPr>
      <w:r w:rsidRPr="0029510D">
        <w:rPr>
          <w:rStyle w:val="FootnoteReference"/>
        </w:rPr>
        <w:footnoteRef/>
      </w:r>
      <w:r w:rsidRPr="0029510D">
        <w:t xml:space="preserve"> </w:t>
      </w:r>
      <w:r w:rsidRPr="008D579A">
        <w:rPr>
          <w:rFonts w:asciiTheme="majorBidi" w:hAnsiTheme="majorBidi" w:cs="B Zar"/>
          <w:sz w:val="22"/>
          <w:szCs w:val="22"/>
          <w:highlight w:val="yellow"/>
        </w:rPr>
        <w:t>Johnson</w:t>
      </w:r>
      <w:r w:rsidR="00997896" w:rsidRPr="008D579A">
        <w:rPr>
          <w:rFonts w:asciiTheme="majorBidi" w:hAnsiTheme="majorBidi" w:cs="B Zar"/>
          <w:sz w:val="22"/>
          <w:szCs w:val="22"/>
          <w:highlight w:val="yellow"/>
        </w:rPr>
        <w:t>, Ronan, Johnston, &amp; Peace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AC9"/>
    <w:multiLevelType w:val="multilevel"/>
    <w:tmpl w:val="CBE4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C0902"/>
    <w:multiLevelType w:val="multilevel"/>
    <w:tmpl w:val="9034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B6652"/>
    <w:multiLevelType w:val="multilevel"/>
    <w:tmpl w:val="30463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27A23"/>
    <w:multiLevelType w:val="multilevel"/>
    <w:tmpl w:val="A1EC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AF7807"/>
    <w:multiLevelType w:val="multilevel"/>
    <w:tmpl w:val="E0CE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F7CF0"/>
    <w:multiLevelType w:val="multilevel"/>
    <w:tmpl w:val="AD58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3860F2"/>
    <w:multiLevelType w:val="multilevel"/>
    <w:tmpl w:val="D2942BA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5D518E"/>
    <w:multiLevelType w:val="multilevel"/>
    <w:tmpl w:val="D7EE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6D12D0"/>
    <w:multiLevelType w:val="multilevel"/>
    <w:tmpl w:val="CE34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6F570E"/>
    <w:multiLevelType w:val="multilevel"/>
    <w:tmpl w:val="0602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044438"/>
    <w:multiLevelType w:val="multilevel"/>
    <w:tmpl w:val="D530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3D5223"/>
    <w:multiLevelType w:val="multilevel"/>
    <w:tmpl w:val="80C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0B190B"/>
    <w:multiLevelType w:val="multilevel"/>
    <w:tmpl w:val="EAAA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956DEF"/>
    <w:multiLevelType w:val="multilevel"/>
    <w:tmpl w:val="6C80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C134B"/>
    <w:multiLevelType w:val="multilevel"/>
    <w:tmpl w:val="A0E6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4B2900"/>
    <w:multiLevelType w:val="multilevel"/>
    <w:tmpl w:val="50EE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3114B5"/>
    <w:multiLevelType w:val="multilevel"/>
    <w:tmpl w:val="16B2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311A51"/>
    <w:multiLevelType w:val="multilevel"/>
    <w:tmpl w:val="7ED6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4F5765C"/>
    <w:multiLevelType w:val="multilevel"/>
    <w:tmpl w:val="D530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524485"/>
    <w:multiLevelType w:val="multilevel"/>
    <w:tmpl w:val="C0D8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DF27EB"/>
    <w:multiLevelType w:val="multilevel"/>
    <w:tmpl w:val="1D14D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1C12C7"/>
    <w:multiLevelType w:val="multilevel"/>
    <w:tmpl w:val="1C3C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A3F53"/>
    <w:multiLevelType w:val="multilevel"/>
    <w:tmpl w:val="131A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6071B"/>
    <w:multiLevelType w:val="multilevel"/>
    <w:tmpl w:val="83F2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CA7310"/>
    <w:multiLevelType w:val="multilevel"/>
    <w:tmpl w:val="F280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7B080B"/>
    <w:multiLevelType w:val="multilevel"/>
    <w:tmpl w:val="89EE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5944EC"/>
    <w:multiLevelType w:val="multilevel"/>
    <w:tmpl w:val="84BC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1F4790"/>
    <w:multiLevelType w:val="multilevel"/>
    <w:tmpl w:val="2B9C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DF2328"/>
    <w:multiLevelType w:val="multilevel"/>
    <w:tmpl w:val="EBA8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D237E9"/>
    <w:multiLevelType w:val="multilevel"/>
    <w:tmpl w:val="28BC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D9086B"/>
    <w:multiLevelType w:val="multilevel"/>
    <w:tmpl w:val="64A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F065C2"/>
    <w:multiLevelType w:val="multilevel"/>
    <w:tmpl w:val="2E1A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A51BA4"/>
    <w:multiLevelType w:val="multilevel"/>
    <w:tmpl w:val="4292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9C467A"/>
    <w:multiLevelType w:val="multilevel"/>
    <w:tmpl w:val="02C0C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39495D"/>
    <w:multiLevelType w:val="multilevel"/>
    <w:tmpl w:val="66B8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AA3565"/>
    <w:multiLevelType w:val="multilevel"/>
    <w:tmpl w:val="6700C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974DEF"/>
    <w:multiLevelType w:val="multilevel"/>
    <w:tmpl w:val="0DE2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2A30FF"/>
    <w:multiLevelType w:val="multilevel"/>
    <w:tmpl w:val="E8ACA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478493">
    <w:abstractNumId w:val="17"/>
  </w:num>
  <w:num w:numId="2" w16cid:durableId="924461113">
    <w:abstractNumId w:val="32"/>
  </w:num>
  <w:num w:numId="3" w16cid:durableId="1773744601">
    <w:abstractNumId w:val="0"/>
  </w:num>
  <w:num w:numId="4" w16cid:durableId="442843487">
    <w:abstractNumId w:val="10"/>
  </w:num>
  <w:num w:numId="5" w16cid:durableId="853962448">
    <w:abstractNumId w:val="6"/>
  </w:num>
  <w:num w:numId="6" w16cid:durableId="1576162495">
    <w:abstractNumId w:val="35"/>
  </w:num>
  <w:num w:numId="7" w16cid:durableId="919217792">
    <w:abstractNumId w:val="11"/>
  </w:num>
  <w:num w:numId="8" w16cid:durableId="866259210">
    <w:abstractNumId w:val="18"/>
  </w:num>
  <w:num w:numId="9" w16cid:durableId="919754066">
    <w:abstractNumId w:val="16"/>
  </w:num>
  <w:num w:numId="10" w16cid:durableId="1997568017">
    <w:abstractNumId w:val="33"/>
  </w:num>
  <w:num w:numId="11" w16cid:durableId="1190142412">
    <w:abstractNumId w:val="1"/>
  </w:num>
  <w:num w:numId="12" w16cid:durableId="677192524">
    <w:abstractNumId w:val="9"/>
  </w:num>
  <w:num w:numId="13" w16cid:durableId="1306010800">
    <w:abstractNumId w:val="15"/>
  </w:num>
  <w:num w:numId="14" w16cid:durableId="189033321">
    <w:abstractNumId w:val="25"/>
  </w:num>
  <w:num w:numId="15" w16cid:durableId="1294020795">
    <w:abstractNumId w:val="26"/>
  </w:num>
  <w:num w:numId="16" w16cid:durableId="204948510">
    <w:abstractNumId w:val="20"/>
  </w:num>
  <w:num w:numId="17" w16cid:durableId="1975477650">
    <w:abstractNumId w:val="5"/>
  </w:num>
  <w:num w:numId="18" w16cid:durableId="269166540">
    <w:abstractNumId w:val="34"/>
  </w:num>
  <w:num w:numId="19" w16cid:durableId="1051423612">
    <w:abstractNumId w:val="2"/>
  </w:num>
  <w:num w:numId="20" w16cid:durableId="1330866404">
    <w:abstractNumId w:val="22"/>
  </w:num>
  <w:num w:numId="21" w16cid:durableId="1421486739">
    <w:abstractNumId w:val="14"/>
  </w:num>
  <w:num w:numId="22" w16cid:durableId="286350018">
    <w:abstractNumId w:val="21"/>
  </w:num>
  <w:num w:numId="23" w16cid:durableId="848565686">
    <w:abstractNumId w:val="30"/>
  </w:num>
  <w:num w:numId="24" w16cid:durableId="912353814">
    <w:abstractNumId w:val="13"/>
  </w:num>
  <w:num w:numId="25" w16cid:durableId="1812137165">
    <w:abstractNumId w:val="29"/>
  </w:num>
  <w:num w:numId="26" w16cid:durableId="968435498">
    <w:abstractNumId w:val="37"/>
  </w:num>
  <w:num w:numId="27" w16cid:durableId="1488784223">
    <w:abstractNumId w:val="31"/>
  </w:num>
  <w:num w:numId="28" w16cid:durableId="2015256350">
    <w:abstractNumId w:val="3"/>
  </w:num>
  <w:num w:numId="29" w16cid:durableId="2118287208">
    <w:abstractNumId w:val="7"/>
  </w:num>
  <w:num w:numId="30" w16cid:durableId="690030520">
    <w:abstractNumId w:val="24"/>
  </w:num>
  <w:num w:numId="31" w16cid:durableId="1434202356">
    <w:abstractNumId w:val="28"/>
  </w:num>
  <w:num w:numId="32" w16cid:durableId="759444356">
    <w:abstractNumId w:val="4"/>
  </w:num>
  <w:num w:numId="33" w16cid:durableId="782307888">
    <w:abstractNumId w:val="36"/>
  </w:num>
  <w:num w:numId="34" w16cid:durableId="1710186794">
    <w:abstractNumId w:val="12"/>
  </w:num>
  <w:num w:numId="35" w16cid:durableId="395013756">
    <w:abstractNumId w:val="27"/>
  </w:num>
  <w:num w:numId="36" w16cid:durableId="1206022510">
    <w:abstractNumId w:val="8"/>
  </w:num>
  <w:num w:numId="37" w16cid:durableId="802112615">
    <w:abstractNumId w:val="23"/>
  </w:num>
  <w:num w:numId="38" w16cid:durableId="22160375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 ">
    <w15:presenceInfo w15:providerId="None" w15:userId=" "/>
  </w15:person>
  <w15:person w15:author="Diya">
    <w15:presenceInfo w15:providerId="None" w15:userId="Diy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DD"/>
    <w:rsid w:val="00000DFA"/>
    <w:rsid w:val="00002515"/>
    <w:rsid w:val="00005968"/>
    <w:rsid w:val="000067E0"/>
    <w:rsid w:val="00006DD2"/>
    <w:rsid w:val="00006EA3"/>
    <w:rsid w:val="000072D5"/>
    <w:rsid w:val="00007AE9"/>
    <w:rsid w:val="00010197"/>
    <w:rsid w:val="00010425"/>
    <w:rsid w:val="0001046D"/>
    <w:rsid w:val="00013D7B"/>
    <w:rsid w:val="00016468"/>
    <w:rsid w:val="000165AD"/>
    <w:rsid w:val="00020888"/>
    <w:rsid w:val="0002389F"/>
    <w:rsid w:val="00024016"/>
    <w:rsid w:val="00024309"/>
    <w:rsid w:val="00024408"/>
    <w:rsid w:val="00024F0B"/>
    <w:rsid w:val="00025799"/>
    <w:rsid w:val="00025D05"/>
    <w:rsid w:val="00027214"/>
    <w:rsid w:val="000276D1"/>
    <w:rsid w:val="00027C66"/>
    <w:rsid w:val="00027EBE"/>
    <w:rsid w:val="00031D1C"/>
    <w:rsid w:val="00032024"/>
    <w:rsid w:val="000330E6"/>
    <w:rsid w:val="00033F4F"/>
    <w:rsid w:val="0003517C"/>
    <w:rsid w:val="000361B4"/>
    <w:rsid w:val="000367BE"/>
    <w:rsid w:val="000414D8"/>
    <w:rsid w:val="0004218C"/>
    <w:rsid w:val="00042499"/>
    <w:rsid w:val="00042F04"/>
    <w:rsid w:val="00044283"/>
    <w:rsid w:val="0004438B"/>
    <w:rsid w:val="00044D44"/>
    <w:rsid w:val="00046846"/>
    <w:rsid w:val="000475CA"/>
    <w:rsid w:val="00047DF5"/>
    <w:rsid w:val="00051687"/>
    <w:rsid w:val="00052E83"/>
    <w:rsid w:val="00053875"/>
    <w:rsid w:val="00053F87"/>
    <w:rsid w:val="0005475C"/>
    <w:rsid w:val="00054923"/>
    <w:rsid w:val="000568A0"/>
    <w:rsid w:val="00057012"/>
    <w:rsid w:val="00057946"/>
    <w:rsid w:val="00057C8A"/>
    <w:rsid w:val="00061B00"/>
    <w:rsid w:val="00062231"/>
    <w:rsid w:val="000631DA"/>
    <w:rsid w:val="00063D2F"/>
    <w:rsid w:val="000645D9"/>
    <w:rsid w:val="00065171"/>
    <w:rsid w:val="0006517B"/>
    <w:rsid w:val="00065662"/>
    <w:rsid w:val="00072B78"/>
    <w:rsid w:val="00073FF3"/>
    <w:rsid w:val="0007479D"/>
    <w:rsid w:val="00075077"/>
    <w:rsid w:val="00075225"/>
    <w:rsid w:val="0007656C"/>
    <w:rsid w:val="000767C3"/>
    <w:rsid w:val="000778A1"/>
    <w:rsid w:val="00077C20"/>
    <w:rsid w:val="00080EB7"/>
    <w:rsid w:val="00080F83"/>
    <w:rsid w:val="00081C4A"/>
    <w:rsid w:val="00082B34"/>
    <w:rsid w:val="00082BCC"/>
    <w:rsid w:val="00083F5C"/>
    <w:rsid w:val="0008470F"/>
    <w:rsid w:val="000847FE"/>
    <w:rsid w:val="00085321"/>
    <w:rsid w:val="00086387"/>
    <w:rsid w:val="00087E2B"/>
    <w:rsid w:val="000901E9"/>
    <w:rsid w:val="0009128F"/>
    <w:rsid w:val="000928B5"/>
    <w:rsid w:val="00093A7A"/>
    <w:rsid w:val="000948A8"/>
    <w:rsid w:val="000959BE"/>
    <w:rsid w:val="000A002B"/>
    <w:rsid w:val="000A0942"/>
    <w:rsid w:val="000A0CD8"/>
    <w:rsid w:val="000A1986"/>
    <w:rsid w:val="000A2194"/>
    <w:rsid w:val="000A35CE"/>
    <w:rsid w:val="000A3E7A"/>
    <w:rsid w:val="000A62D9"/>
    <w:rsid w:val="000A7809"/>
    <w:rsid w:val="000A78A5"/>
    <w:rsid w:val="000A7CEF"/>
    <w:rsid w:val="000B01C7"/>
    <w:rsid w:val="000B0382"/>
    <w:rsid w:val="000B0CF8"/>
    <w:rsid w:val="000B1BCD"/>
    <w:rsid w:val="000B26E9"/>
    <w:rsid w:val="000B7EDF"/>
    <w:rsid w:val="000C028A"/>
    <w:rsid w:val="000C06B1"/>
    <w:rsid w:val="000C1BC4"/>
    <w:rsid w:val="000C202A"/>
    <w:rsid w:val="000C29F3"/>
    <w:rsid w:val="000C2B3C"/>
    <w:rsid w:val="000C2BD6"/>
    <w:rsid w:val="000C2EF9"/>
    <w:rsid w:val="000C3F64"/>
    <w:rsid w:val="000C5946"/>
    <w:rsid w:val="000C73CC"/>
    <w:rsid w:val="000D0762"/>
    <w:rsid w:val="000D1994"/>
    <w:rsid w:val="000D3E4F"/>
    <w:rsid w:val="000D3F12"/>
    <w:rsid w:val="000D3F83"/>
    <w:rsid w:val="000D7B74"/>
    <w:rsid w:val="000E0D61"/>
    <w:rsid w:val="000E26CB"/>
    <w:rsid w:val="000E55C9"/>
    <w:rsid w:val="000E56FE"/>
    <w:rsid w:val="000E60D8"/>
    <w:rsid w:val="000E6564"/>
    <w:rsid w:val="000F0C95"/>
    <w:rsid w:val="000F1FA3"/>
    <w:rsid w:val="000F515D"/>
    <w:rsid w:val="000F66F0"/>
    <w:rsid w:val="000F6BEE"/>
    <w:rsid w:val="000F6E89"/>
    <w:rsid w:val="000F72DE"/>
    <w:rsid w:val="000F7339"/>
    <w:rsid w:val="00101153"/>
    <w:rsid w:val="00101CDE"/>
    <w:rsid w:val="0010262A"/>
    <w:rsid w:val="001027D3"/>
    <w:rsid w:val="00102DD2"/>
    <w:rsid w:val="001038D3"/>
    <w:rsid w:val="00103D6C"/>
    <w:rsid w:val="00105F69"/>
    <w:rsid w:val="00106C5F"/>
    <w:rsid w:val="00111C99"/>
    <w:rsid w:val="001128BC"/>
    <w:rsid w:val="001134B6"/>
    <w:rsid w:val="00113674"/>
    <w:rsid w:val="001167A0"/>
    <w:rsid w:val="0011799F"/>
    <w:rsid w:val="00122375"/>
    <w:rsid w:val="001230A1"/>
    <w:rsid w:val="0012324C"/>
    <w:rsid w:val="001243B0"/>
    <w:rsid w:val="00125287"/>
    <w:rsid w:val="00125D12"/>
    <w:rsid w:val="00126127"/>
    <w:rsid w:val="001266B7"/>
    <w:rsid w:val="00127C3B"/>
    <w:rsid w:val="00130007"/>
    <w:rsid w:val="001318E9"/>
    <w:rsid w:val="00131B5B"/>
    <w:rsid w:val="0013232C"/>
    <w:rsid w:val="00134362"/>
    <w:rsid w:val="00134CC2"/>
    <w:rsid w:val="00136E93"/>
    <w:rsid w:val="001370DD"/>
    <w:rsid w:val="0013735E"/>
    <w:rsid w:val="0013788F"/>
    <w:rsid w:val="00137DD8"/>
    <w:rsid w:val="00140416"/>
    <w:rsid w:val="00141771"/>
    <w:rsid w:val="0014252A"/>
    <w:rsid w:val="00142700"/>
    <w:rsid w:val="0014275D"/>
    <w:rsid w:val="00143FB1"/>
    <w:rsid w:val="001450FF"/>
    <w:rsid w:val="001454C3"/>
    <w:rsid w:val="00145F66"/>
    <w:rsid w:val="001470DA"/>
    <w:rsid w:val="00147492"/>
    <w:rsid w:val="00147B18"/>
    <w:rsid w:val="001500CA"/>
    <w:rsid w:val="00150E3D"/>
    <w:rsid w:val="00152817"/>
    <w:rsid w:val="00153E61"/>
    <w:rsid w:val="00154456"/>
    <w:rsid w:val="00155826"/>
    <w:rsid w:val="00155C85"/>
    <w:rsid w:val="00157816"/>
    <w:rsid w:val="00157C0A"/>
    <w:rsid w:val="001601B9"/>
    <w:rsid w:val="001619D6"/>
    <w:rsid w:val="00163350"/>
    <w:rsid w:val="00163F27"/>
    <w:rsid w:val="00165A90"/>
    <w:rsid w:val="00167CC4"/>
    <w:rsid w:val="00171A09"/>
    <w:rsid w:val="0017300C"/>
    <w:rsid w:val="001731A8"/>
    <w:rsid w:val="00174CA9"/>
    <w:rsid w:val="00175C9B"/>
    <w:rsid w:val="0017602E"/>
    <w:rsid w:val="00176DCA"/>
    <w:rsid w:val="001806C2"/>
    <w:rsid w:val="001823A4"/>
    <w:rsid w:val="0018281A"/>
    <w:rsid w:val="00182E2B"/>
    <w:rsid w:val="0018408E"/>
    <w:rsid w:val="0018478F"/>
    <w:rsid w:val="00184F90"/>
    <w:rsid w:val="001870B6"/>
    <w:rsid w:val="001943B1"/>
    <w:rsid w:val="001972C1"/>
    <w:rsid w:val="001A14DF"/>
    <w:rsid w:val="001A1D07"/>
    <w:rsid w:val="001A2591"/>
    <w:rsid w:val="001A2892"/>
    <w:rsid w:val="001A2B00"/>
    <w:rsid w:val="001A423F"/>
    <w:rsid w:val="001A51AE"/>
    <w:rsid w:val="001A74F3"/>
    <w:rsid w:val="001A7C6A"/>
    <w:rsid w:val="001B09A7"/>
    <w:rsid w:val="001B0A63"/>
    <w:rsid w:val="001B1B43"/>
    <w:rsid w:val="001B20FA"/>
    <w:rsid w:val="001B589E"/>
    <w:rsid w:val="001B733A"/>
    <w:rsid w:val="001C0689"/>
    <w:rsid w:val="001C0804"/>
    <w:rsid w:val="001C2AE2"/>
    <w:rsid w:val="001C39B9"/>
    <w:rsid w:val="001C54FB"/>
    <w:rsid w:val="001D108B"/>
    <w:rsid w:val="001D2BB1"/>
    <w:rsid w:val="001D3B62"/>
    <w:rsid w:val="001D4C85"/>
    <w:rsid w:val="001E1C1A"/>
    <w:rsid w:val="001E71C4"/>
    <w:rsid w:val="001F1B81"/>
    <w:rsid w:val="001F2443"/>
    <w:rsid w:val="001F34EA"/>
    <w:rsid w:val="001F38B4"/>
    <w:rsid w:val="001F4179"/>
    <w:rsid w:val="001F470D"/>
    <w:rsid w:val="001F59DE"/>
    <w:rsid w:val="001F7660"/>
    <w:rsid w:val="001F799D"/>
    <w:rsid w:val="00200A1B"/>
    <w:rsid w:val="0020171C"/>
    <w:rsid w:val="00202018"/>
    <w:rsid w:val="00202315"/>
    <w:rsid w:val="002040EE"/>
    <w:rsid w:val="00204BDC"/>
    <w:rsid w:val="00205A4B"/>
    <w:rsid w:val="00205BC0"/>
    <w:rsid w:val="002071A1"/>
    <w:rsid w:val="00207F5A"/>
    <w:rsid w:val="00214B1C"/>
    <w:rsid w:val="00214B75"/>
    <w:rsid w:val="002167FA"/>
    <w:rsid w:val="002233DF"/>
    <w:rsid w:val="00223C20"/>
    <w:rsid w:val="00224B98"/>
    <w:rsid w:val="00224E7E"/>
    <w:rsid w:val="00225825"/>
    <w:rsid w:val="00225C94"/>
    <w:rsid w:val="00225D4B"/>
    <w:rsid w:val="002268BD"/>
    <w:rsid w:val="002273F2"/>
    <w:rsid w:val="0022756F"/>
    <w:rsid w:val="00227808"/>
    <w:rsid w:val="0023014B"/>
    <w:rsid w:val="002309ED"/>
    <w:rsid w:val="00230D50"/>
    <w:rsid w:val="00230F57"/>
    <w:rsid w:val="00231FCB"/>
    <w:rsid w:val="0023486C"/>
    <w:rsid w:val="00235723"/>
    <w:rsid w:val="00236066"/>
    <w:rsid w:val="0023622C"/>
    <w:rsid w:val="0023690E"/>
    <w:rsid w:val="00241593"/>
    <w:rsid w:val="002422F9"/>
    <w:rsid w:val="00242607"/>
    <w:rsid w:val="00242A7F"/>
    <w:rsid w:val="00244276"/>
    <w:rsid w:val="00245AE1"/>
    <w:rsid w:val="00246043"/>
    <w:rsid w:val="00247386"/>
    <w:rsid w:val="00250757"/>
    <w:rsid w:val="00250BB0"/>
    <w:rsid w:val="00251582"/>
    <w:rsid w:val="00251B1E"/>
    <w:rsid w:val="00252C0F"/>
    <w:rsid w:val="00256495"/>
    <w:rsid w:val="00256652"/>
    <w:rsid w:val="00256D2C"/>
    <w:rsid w:val="00263C31"/>
    <w:rsid w:val="00266B4B"/>
    <w:rsid w:val="00270729"/>
    <w:rsid w:val="00270CD6"/>
    <w:rsid w:val="00271039"/>
    <w:rsid w:val="00272AC4"/>
    <w:rsid w:val="00272BF5"/>
    <w:rsid w:val="00273771"/>
    <w:rsid w:val="00273B61"/>
    <w:rsid w:val="00273D59"/>
    <w:rsid w:val="00274355"/>
    <w:rsid w:val="00274E9E"/>
    <w:rsid w:val="0027525A"/>
    <w:rsid w:val="00276520"/>
    <w:rsid w:val="00276DD7"/>
    <w:rsid w:val="00277ABF"/>
    <w:rsid w:val="0028293C"/>
    <w:rsid w:val="00283C7B"/>
    <w:rsid w:val="0028467E"/>
    <w:rsid w:val="00286B06"/>
    <w:rsid w:val="00286B55"/>
    <w:rsid w:val="00287558"/>
    <w:rsid w:val="00287687"/>
    <w:rsid w:val="00290571"/>
    <w:rsid w:val="0029119B"/>
    <w:rsid w:val="002912D0"/>
    <w:rsid w:val="00291AA6"/>
    <w:rsid w:val="00292581"/>
    <w:rsid w:val="00292991"/>
    <w:rsid w:val="0029510D"/>
    <w:rsid w:val="00295489"/>
    <w:rsid w:val="00297898"/>
    <w:rsid w:val="002A0AB0"/>
    <w:rsid w:val="002A1317"/>
    <w:rsid w:val="002A1E86"/>
    <w:rsid w:val="002A2E12"/>
    <w:rsid w:val="002A37D7"/>
    <w:rsid w:val="002A3901"/>
    <w:rsid w:val="002A4887"/>
    <w:rsid w:val="002A5389"/>
    <w:rsid w:val="002A5527"/>
    <w:rsid w:val="002A641D"/>
    <w:rsid w:val="002A72C7"/>
    <w:rsid w:val="002A7B09"/>
    <w:rsid w:val="002B1360"/>
    <w:rsid w:val="002B543D"/>
    <w:rsid w:val="002B7602"/>
    <w:rsid w:val="002B7A65"/>
    <w:rsid w:val="002C01B7"/>
    <w:rsid w:val="002C106E"/>
    <w:rsid w:val="002C13EB"/>
    <w:rsid w:val="002C23BA"/>
    <w:rsid w:val="002C3A48"/>
    <w:rsid w:val="002C3C74"/>
    <w:rsid w:val="002C4021"/>
    <w:rsid w:val="002C42F1"/>
    <w:rsid w:val="002C4910"/>
    <w:rsid w:val="002C5FC3"/>
    <w:rsid w:val="002C6B54"/>
    <w:rsid w:val="002D0A05"/>
    <w:rsid w:val="002D23A6"/>
    <w:rsid w:val="002D2B00"/>
    <w:rsid w:val="002D562E"/>
    <w:rsid w:val="002D5793"/>
    <w:rsid w:val="002D5984"/>
    <w:rsid w:val="002D62C3"/>
    <w:rsid w:val="002E24D9"/>
    <w:rsid w:val="002E2A68"/>
    <w:rsid w:val="002E502E"/>
    <w:rsid w:val="002E633B"/>
    <w:rsid w:val="002E6643"/>
    <w:rsid w:val="002F023D"/>
    <w:rsid w:val="002F040D"/>
    <w:rsid w:val="002F05E8"/>
    <w:rsid w:val="002F0C58"/>
    <w:rsid w:val="002F0C80"/>
    <w:rsid w:val="002F2B51"/>
    <w:rsid w:val="002F3040"/>
    <w:rsid w:val="002F3793"/>
    <w:rsid w:val="002F47ED"/>
    <w:rsid w:val="002F5997"/>
    <w:rsid w:val="002F691D"/>
    <w:rsid w:val="00301FB9"/>
    <w:rsid w:val="0030542F"/>
    <w:rsid w:val="00305E45"/>
    <w:rsid w:val="00306B48"/>
    <w:rsid w:val="003100E1"/>
    <w:rsid w:val="003104A5"/>
    <w:rsid w:val="003112C5"/>
    <w:rsid w:val="00313E40"/>
    <w:rsid w:val="003155FC"/>
    <w:rsid w:val="0031668B"/>
    <w:rsid w:val="0031751E"/>
    <w:rsid w:val="00317521"/>
    <w:rsid w:val="00317C44"/>
    <w:rsid w:val="00322043"/>
    <w:rsid w:val="00323908"/>
    <w:rsid w:val="00324731"/>
    <w:rsid w:val="00326E2A"/>
    <w:rsid w:val="00327159"/>
    <w:rsid w:val="00331BA5"/>
    <w:rsid w:val="00332C64"/>
    <w:rsid w:val="00333AC9"/>
    <w:rsid w:val="00333BA2"/>
    <w:rsid w:val="0033444C"/>
    <w:rsid w:val="003346FC"/>
    <w:rsid w:val="00336401"/>
    <w:rsid w:val="0034071A"/>
    <w:rsid w:val="00340AB9"/>
    <w:rsid w:val="00343CF7"/>
    <w:rsid w:val="00344736"/>
    <w:rsid w:val="00345FFC"/>
    <w:rsid w:val="00347C1B"/>
    <w:rsid w:val="00350562"/>
    <w:rsid w:val="003533B5"/>
    <w:rsid w:val="00355B29"/>
    <w:rsid w:val="003570F9"/>
    <w:rsid w:val="0035755E"/>
    <w:rsid w:val="00361377"/>
    <w:rsid w:val="003614B8"/>
    <w:rsid w:val="0036186C"/>
    <w:rsid w:val="00362B08"/>
    <w:rsid w:val="0036308E"/>
    <w:rsid w:val="00364140"/>
    <w:rsid w:val="0036467B"/>
    <w:rsid w:val="00365646"/>
    <w:rsid w:val="00365BC2"/>
    <w:rsid w:val="00365E90"/>
    <w:rsid w:val="00367591"/>
    <w:rsid w:val="00367670"/>
    <w:rsid w:val="00367AE5"/>
    <w:rsid w:val="00370E97"/>
    <w:rsid w:val="003710DA"/>
    <w:rsid w:val="0037259E"/>
    <w:rsid w:val="00372BF8"/>
    <w:rsid w:val="00373B1F"/>
    <w:rsid w:val="00373DFB"/>
    <w:rsid w:val="0037522C"/>
    <w:rsid w:val="00376D47"/>
    <w:rsid w:val="00376E04"/>
    <w:rsid w:val="00381953"/>
    <w:rsid w:val="00382456"/>
    <w:rsid w:val="00383268"/>
    <w:rsid w:val="003844AB"/>
    <w:rsid w:val="00384846"/>
    <w:rsid w:val="00384A32"/>
    <w:rsid w:val="00385AA6"/>
    <w:rsid w:val="00386462"/>
    <w:rsid w:val="003875E4"/>
    <w:rsid w:val="00387AEF"/>
    <w:rsid w:val="00390FAD"/>
    <w:rsid w:val="003941F8"/>
    <w:rsid w:val="003950AF"/>
    <w:rsid w:val="003953B9"/>
    <w:rsid w:val="0039549C"/>
    <w:rsid w:val="003954A9"/>
    <w:rsid w:val="0039576A"/>
    <w:rsid w:val="00397EA4"/>
    <w:rsid w:val="003A2447"/>
    <w:rsid w:val="003A27BE"/>
    <w:rsid w:val="003A3E39"/>
    <w:rsid w:val="003A663D"/>
    <w:rsid w:val="003B07FE"/>
    <w:rsid w:val="003B36FC"/>
    <w:rsid w:val="003B4810"/>
    <w:rsid w:val="003B4ADC"/>
    <w:rsid w:val="003B4C54"/>
    <w:rsid w:val="003B7039"/>
    <w:rsid w:val="003B795A"/>
    <w:rsid w:val="003B7BD7"/>
    <w:rsid w:val="003C0464"/>
    <w:rsid w:val="003C14BC"/>
    <w:rsid w:val="003C361D"/>
    <w:rsid w:val="003D02A9"/>
    <w:rsid w:val="003D02F7"/>
    <w:rsid w:val="003D0B53"/>
    <w:rsid w:val="003D1E6D"/>
    <w:rsid w:val="003D3B67"/>
    <w:rsid w:val="003D4AB0"/>
    <w:rsid w:val="003D52A0"/>
    <w:rsid w:val="003D584E"/>
    <w:rsid w:val="003E0515"/>
    <w:rsid w:val="003E1DB7"/>
    <w:rsid w:val="003E3D3F"/>
    <w:rsid w:val="003E407B"/>
    <w:rsid w:val="003E6BA8"/>
    <w:rsid w:val="003E702B"/>
    <w:rsid w:val="003F021A"/>
    <w:rsid w:val="003F02BA"/>
    <w:rsid w:val="003F06D1"/>
    <w:rsid w:val="003F122F"/>
    <w:rsid w:val="003F153E"/>
    <w:rsid w:val="003F2101"/>
    <w:rsid w:val="003F33E6"/>
    <w:rsid w:val="003F41D5"/>
    <w:rsid w:val="003F48BC"/>
    <w:rsid w:val="003F48F9"/>
    <w:rsid w:val="003F567D"/>
    <w:rsid w:val="003F666D"/>
    <w:rsid w:val="003F735D"/>
    <w:rsid w:val="004028F2"/>
    <w:rsid w:val="00406D97"/>
    <w:rsid w:val="00407183"/>
    <w:rsid w:val="004109F7"/>
    <w:rsid w:val="00410CD0"/>
    <w:rsid w:val="00411BD0"/>
    <w:rsid w:val="00413FEC"/>
    <w:rsid w:val="004145EE"/>
    <w:rsid w:val="0041567E"/>
    <w:rsid w:val="004165D3"/>
    <w:rsid w:val="004174DC"/>
    <w:rsid w:val="00421243"/>
    <w:rsid w:val="0042180C"/>
    <w:rsid w:val="00422A8E"/>
    <w:rsid w:val="00423AE8"/>
    <w:rsid w:val="004241B6"/>
    <w:rsid w:val="0042492A"/>
    <w:rsid w:val="0042548F"/>
    <w:rsid w:val="0042650C"/>
    <w:rsid w:val="00427FF6"/>
    <w:rsid w:val="00431FE4"/>
    <w:rsid w:val="00432D20"/>
    <w:rsid w:val="00433B4F"/>
    <w:rsid w:val="00443245"/>
    <w:rsid w:val="00444999"/>
    <w:rsid w:val="00444C96"/>
    <w:rsid w:val="0044533A"/>
    <w:rsid w:val="004501D3"/>
    <w:rsid w:val="00450301"/>
    <w:rsid w:val="004503F7"/>
    <w:rsid w:val="004507AC"/>
    <w:rsid w:val="004525BE"/>
    <w:rsid w:val="00452670"/>
    <w:rsid w:val="00453895"/>
    <w:rsid w:val="00453B86"/>
    <w:rsid w:val="00454E25"/>
    <w:rsid w:val="0045575B"/>
    <w:rsid w:val="0045616C"/>
    <w:rsid w:val="00456FAC"/>
    <w:rsid w:val="004578E0"/>
    <w:rsid w:val="004600C9"/>
    <w:rsid w:val="004634C1"/>
    <w:rsid w:val="00465292"/>
    <w:rsid w:val="00467CE3"/>
    <w:rsid w:val="00470588"/>
    <w:rsid w:val="004745FE"/>
    <w:rsid w:val="00475B32"/>
    <w:rsid w:val="00477355"/>
    <w:rsid w:val="0048028C"/>
    <w:rsid w:val="00480A2D"/>
    <w:rsid w:val="00480E8B"/>
    <w:rsid w:val="004814F8"/>
    <w:rsid w:val="00481931"/>
    <w:rsid w:val="00483808"/>
    <w:rsid w:val="0048442E"/>
    <w:rsid w:val="00486615"/>
    <w:rsid w:val="00486F6F"/>
    <w:rsid w:val="00487B38"/>
    <w:rsid w:val="00487B3A"/>
    <w:rsid w:val="0049058E"/>
    <w:rsid w:val="00491393"/>
    <w:rsid w:val="00491736"/>
    <w:rsid w:val="00491B1B"/>
    <w:rsid w:val="0049232A"/>
    <w:rsid w:val="00492626"/>
    <w:rsid w:val="00492C04"/>
    <w:rsid w:val="004938EE"/>
    <w:rsid w:val="00494E84"/>
    <w:rsid w:val="004952DF"/>
    <w:rsid w:val="00497E7E"/>
    <w:rsid w:val="004A1B63"/>
    <w:rsid w:val="004A2078"/>
    <w:rsid w:val="004A232F"/>
    <w:rsid w:val="004A2541"/>
    <w:rsid w:val="004A3642"/>
    <w:rsid w:val="004A3A04"/>
    <w:rsid w:val="004A3D45"/>
    <w:rsid w:val="004A50D6"/>
    <w:rsid w:val="004A5210"/>
    <w:rsid w:val="004A5B99"/>
    <w:rsid w:val="004A6CE7"/>
    <w:rsid w:val="004A6FF0"/>
    <w:rsid w:val="004A7511"/>
    <w:rsid w:val="004A7A0C"/>
    <w:rsid w:val="004B1722"/>
    <w:rsid w:val="004B22DB"/>
    <w:rsid w:val="004B32EA"/>
    <w:rsid w:val="004B470B"/>
    <w:rsid w:val="004B4A84"/>
    <w:rsid w:val="004B5573"/>
    <w:rsid w:val="004B69BE"/>
    <w:rsid w:val="004B7C78"/>
    <w:rsid w:val="004C02DD"/>
    <w:rsid w:val="004C063E"/>
    <w:rsid w:val="004C11B6"/>
    <w:rsid w:val="004C270F"/>
    <w:rsid w:val="004C41C7"/>
    <w:rsid w:val="004C41E0"/>
    <w:rsid w:val="004C663A"/>
    <w:rsid w:val="004D0565"/>
    <w:rsid w:val="004D25C9"/>
    <w:rsid w:val="004D4C16"/>
    <w:rsid w:val="004D550F"/>
    <w:rsid w:val="004D5893"/>
    <w:rsid w:val="004D5C80"/>
    <w:rsid w:val="004D62F0"/>
    <w:rsid w:val="004D63C3"/>
    <w:rsid w:val="004E019C"/>
    <w:rsid w:val="004E1E52"/>
    <w:rsid w:val="004F3599"/>
    <w:rsid w:val="004F4516"/>
    <w:rsid w:val="004F47E7"/>
    <w:rsid w:val="004F54BF"/>
    <w:rsid w:val="004F7E08"/>
    <w:rsid w:val="004F7FB1"/>
    <w:rsid w:val="0050143A"/>
    <w:rsid w:val="00501614"/>
    <w:rsid w:val="0050211B"/>
    <w:rsid w:val="00503914"/>
    <w:rsid w:val="005067BF"/>
    <w:rsid w:val="00506E0B"/>
    <w:rsid w:val="00507343"/>
    <w:rsid w:val="005103F8"/>
    <w:rsid w:val="0051052A"/>
    <w:rsid w:val="005107FC"/>
    <w:rsid w:val="00510DF8"/>
    <w:rsid w:val="00511155"/>
    <w:rsid w:val="00512534"/>
    <w:rsid w:val="0051375E"/>
    <w:rsid w:val="005141B5"/>
    <w:rsid w:val="005144EF"/>
    <w:rsid w:val="00517432"/>
    <w:rsid w:val="00520C86"/>
    <w:rsid w:val="00522078"/>
    <w:rsid w:val="00524019"/>
    <w:rsid w:val="00526018"/>
    <w:rsid w:val="00527CB7"/>
    <w:rsid w:val="00530470"/>
    <w:rsid w:val="00530F59"/>
    <w:rsid w:val="00531D5E"/>
    <w:rsid w:val="00532611"/>
    <w:rsid w:val="00533FE8"/>
    <w:rsid w:val="005367E3"/>
    <w:rsid w:val="005368BC"/>
    <w:rsid w:val="00536E83"/>
    <w:rsid w:val="00537449"/>
    <w:rsid w:val="005378DA"/>
    <w:rsid w:val="005418BB"/>
    <w:rsid w:val="005421B4"/>
    <w:rsid w:val="00543520"/>
    <w:rsid w:val="00543FF2"/>
    <w:rsid w:val="00545990"/>
    <w:rsid w:val="00547395"/>
    <w:rsid w:val="00550389"/>
    <w:rsid w:val="00550B46"/>
    <w:rsid w:val="00552BD0"/>
    <w:rsid w:val="00554F04"/>
    <w:rsid w:val="005567B6"/>
    <w:rsid w:val="00556CE3"/>
    <w:rsid w:val="005570B3"/>
    <w:rsid w:val="00560445"/>
    <w:rsid w:val="0056474C"/>
    <w:rsid w:val="005648B7"/>
    <w:rsid w:val="00564D19"/>
    <w:rsid w:val="005655BD"/>
    <w:rsid w:val="00566135"/>
    <w:rsid w:val="005665A2"/>
    <w:rsid w:val="005675B1"/>
    <w:rsid w:val="00567F6C"/>
    <w:rsid w:val="005700C7"/>
    <w:rsid w:val="00570A50"/>
    <w:rsid w:val="0057182B"/>
    <w:rsid w:val="00572987"/>
    <w:rsid w:val="005740D3"/>
    <w:rsid w:val="00574619"/>
    <w:rsid w:val="00575651"/>
    <w:rsid w:val="005757F6"/>
    <w:rsid w:val="005770E8"/>
    <w:rsid w:val="00580626"/>
    <w:rsid w:val="00580CEF"/>
    <w:rsid w:val="00582F98"/>
    <w:rsid w:val="00583B2D"/>
    <w:rsid w:val="0058475D"/>
    <w:rsid w:val="005847D4"/>
    <w:rsid w:val="00584D9B"/>
    <w:rsid w:val="005861BA"/>
    <w:rsid w:val="0059099B"/>
    <w:rsid w:val="00591300"/>
    <w:rsid w:val="00592222"/>
    <w:rsid w:val="00593B29"/>
    <w:rsid w:val="00595783"/>
    <w:rsid w:val="0059587F"/>
    <w:rsid w:val="00595916"/>
    <w:rsid w:val="00595B63"/>
    <w:rsid w:val="005966A0"/>
    <w:rsid w:val="00596EB9"/>
    <w:rsid w:val="00597922"/>
    <w:rsid w:val="005A0134"/>
    <w:rsid w:val="005A067C"/>
    <w:rsid w:val="005A18BD"/>
    <w:rsid w:val="005A1C31"/>
    <w:rsid w:val="005A25B7"/>
    <w:rsid w:val="005A4832"/>
    <w:rsid w:val="005A5C8A"/>
    <w:rsid w:val="005A69EC"/>
    <w:rsid w:val="005A7D73"/>
    <w:rsid w:val="005B2CC0"/>
    <w:rsid w:val="005B30EC"/>
    <w:rsid w:val="005B3748"/>
    <w:rsid w:val="005B3D40"/>
    <w:rsid w:val="005B57BF"/>
    <w:rsid w:val="005C008D"/>
    <w:rsid w:val="005C0317"/>
    <w:rsid w:val="005C3D8D"/>
    <w:rsid w:val="005C3EC0"/>
    <w:rsid w:val="005C42B0"/>
    <w:rsid w:val="005C4E49"/>
    <w:rsid w:val="005C601A"/>
    <w:rsid w:val="005C678A"/>
    <w:rsid w:val="005C698C"/>
    <w:rsid w:val="005C7A24"/>
    <w:rsid w:val="005D0548"/>
    <w:rsid w:val="005D37AD"/>
    <w:rsid w:val="005D74B6"/>
    <w:rsid w:val="005E2C51"/>
    <w:rsid w:val="005E38DB"/>
    <w:rsid w:val="005E3AAB"/>
    <w:rsid w:val="005E3FDC"/>
    <w:rsid w:val="005E4A1C"/>
    <w:rsid w:val="005E4FEE"/>
    <w:rsid w:val="005E701C"/>
    <w:rsid w:val="005E769A"/>
    <w:rsid w:val="005F1B79"/>
    <w:rsid w:val="005F2462"/>
    <w:rsid w:val="005F3101"/>
    <w:rsid w:val="005F31A8"/>
    <w:rsid w:val="005F322A"/>
    <w:rsid w:val="005F4B75"/>
    <w:rsid w:val="005F5703"/>
    <w:rsid w:val="005F68FF"/>
    <w:rsid w:val="005F7D39"/>
    <w:rsid w:val="0060082D"/>
    <w:rsid w:val="00600B6D"/>
    <w:rsid w:val="00600D98"/>
    <w:rsid w:val="006012F2"/>
    <w:rsid w:val="00601BA6"/>
    <w:rsid w:val="00601C69"/>
    <w:rsid w:val="00602006"/>
    <w:rsid w:val="006037FB"/>
    <w:rsid w:val="00604DAF"/>
    <w:rsid w:val="00604E34"/>
    <w:rsid w:val="006066F2"/>
    <w:rsid w:val="006078B8"/>
    <w:rsid w:val="00611B46"/>
    <w:rsid w:val="00612B03"/>
    <w:rsid w:val="0061342F"/>
    <w:rsid w:val="00614C11"/>
    <w:rsid w:val="00614E3D"/>
    <w:rsid w:val="006154E9"/>
    <w:rsid w:val="006155D7"/>
    <w:rsid w:val="00616244"/>
    <w:rsid w:val="00616264"/>
    <w:rsid w:val="00616845"/>
    <w:rsid w:val="00616987"/>
    <w:rsid w:val="00617F8A"/>
    <w:rsid w:val="00621421"/>
    <w:rsid w:val="0062154D"/>
    <w:rsid w:val="006227E4"/>
    <w:rsid w:val="006239CE"/>
    <w:rsid w:val="00623DE4"/>
    <w:rsid w:val="00624DDD"/>
    <w:rsid w:val="006268BD"/>
    <w:rsid w:val="00630D34"/>
    <w:rsid w:val="00632565"/>
    <w:rsid w:val="006325EF"/>
    <w:rsid w:val="00632737"/>
    <w:rsid w:val="00633182"/>
    <w:rsid w:val="00635000"/>
    <w:rsid w:val="0063524D"/>
    <w:rsid w:val="00635D9E"/>
    <w:rsid w:val="0063790C"/>
    <w:rsid w:val="00640B9A"/>
    <w:rsid w:val="00641F51"/>
    <w:rsid w:val="006428BB"/>
    <w:rsid w:val="00642959"/>
    <w:rsid w:val="006433E0"/>
    <w:rsid w:val="00643DF1"/>
    <w:rsid w:val="0064555A"/>
    <w:rsid w:val="00647802"/>
    <w:rsid w:val="00647C65"/>
    <w:rsid w:val="00650DD6"/>
    <w:rsid w:val="00652646"/>
    <w:rsid w:val="006528B3"/>
    <w:rsid w:val="0065480C"/>
    <w:rsid w:val="00654FE4"/>
    <w:rsid w:val="00656BA6"/>
    <w:rsid w:val="006573D7"/>
    <w:rsid w:val="00657DF4"/>
    <w:rsid w:val="00663845"/>
    <w:rsid w:val="00663D07"/>
    <w:rsid w:val="0066440B"/>
    <w:rsid w:val="00665BEE"/>
    <w:rsid w:val="00666EEE"/>
    <w:rsid w:val="00667505"/>
    <w:rsid w:val="00671D61"/>
    <w:rsid w:val="006720BF"/>
    <w:rsid w:val="00672679"/>
    <w:rsid w:val="006736AD"/>
    <w:rsid w:val="00673E95"/>
    <w:rsid w:val="00680ECD"/>
    <w:rsid w:val="00681951"/>
    <w:rsid w:val="00681D1D"/>
    <w:rsid w:val="006828AE"/>
    <w:rsid w:val="0068403F"/>
    <w:rsid w:val="00684743"/>
    <w:rsid w:val="00684D68"/>
    <w:rsid w:val="0068516D"/>
    <w:rsid w:val="006860FB"/>
    <w:rsid w:val="00686177"/>
    <w:rsid w:val="00686368"/>
    <w:rsid w:val="00690F09"/>
    <w:rsid w:val="00690F1D"/>
    <w:rsid w:val="006911AC"/>
    <w:rsid w:val="00691F8C"/>
    <w:rsid w:val="00693F52"/>
    <w:rsid w:val="006952EA"/>
    <w:rsid w:val="00695B9A"/>
    <w:rsid w:val="00695C78"/>
    <w:rsid w:val="0069666F"/>
    <w:rsid w:val="006977E3"/>
    <w:rsid w:val="006A012B"/>
    <w:rsid w:val="006A2F59"/>
    <w:rsid w:val="006A4A98"/>
    <w:rsid w:val="006A5C25"/>
    <w:rsid w:val="006A5D16"/>
    <w:rsid w:val="006A6637"/>
    <w:rsid w:val="006A7309"/>
    <w:rsid w:val="006A7BEF"/>
    <w:rsid w:val="006B09CB"/>
    <w:rsid w:val="006B0F72"/>
    <w:rsid w:val="006B1BBB"/>
    <w:rsid w:val="006B2269"/>
    <w:rsid w:val="006B2529"/>
    <w:rsid w:val="006B3DFC"/>
    <w:rsid w:val="006B4DB7"/>
    <w:rsid w:val="006B6725"/>
    <w:rsid w:val="006C093D"/>
    <w:rsid w:val="006C0ABF"/>
    <w:rsid w:val="006C324C"/>
    <w:rsid w:val="006C34E5"/>
    <w:rsid w:val="006C46D8"/>
    <w:rsid w:val="006C4CEC"/>
    <w:rsid w:val="006C4FBD"/>
    <w:rsid w:val="006C5051"/>
    <w:rsid w:val="006C5979"/>
    <w:rsid w:val="006C7357"/>
    <w:rsid w:val="006C746E"/>
    <w:rsid w:val="006D1DEE"/>
    <w:rsid w:val="006D22B1"/>
    <w:rsid w:val="006D4E43"/>
    <w:rsid w:val="006D596C"/>
    <w:rsid w:val="006D617A"/>
    <w:rsid w:val="006E041E"/>
    <w:rsid w:val="006E08B3"/>
    <w:rsid w:val="006E1293"/>
    <w:rsid w:val="006E13AD"/>
    <w:rsid w:val="006E1DDB"/>
    <w:rsid w:val="006E2B0E"/>
    <w:rsid w:val="006E314D"/>
    <w:rsid w:val="006E4494"/>
    <w:rsid w:val="006E494C"/>
    <w:rsid w:val="006E61BA"/>
    <w:rsid w:val="006E771F"/>
    <w:rsid w:val="006E79F9"/>
    <w:rsid w:val="006F018A"/>
    <w:rsid w:val="006F1306"/>
    <w:rsid w:val="006F1601"/>
    <w:rsid w:val="006F1AB4"/>
    <w:rsid w:val="006F1F8E"/>
    <w:rsid w:val="006F3223"/>
    <w:rsid w:val="006F4397"/>
    <w:rsid w:val="006F4920"/>
    <w:rsid w:val="006F5C41"/>
    <w:rsid w:val="006F6347"/>
    <w:rsid w:val="006F7946"/>
    <w:rsid w:val="00700C18"/>
    <w:rsid w:val="0070403F"/>
    <w:rsid w:val="00705862"/>
    <w:rsid w:val="00705F1D"/>
    <w:rsid w:val="007063D0"/>
    <w:rsid w:val="007110D1"/>
    <w:rsid w:val="00711FBB"/>
    <w:rsid w:val="00716391"/>
    <w:rsid w:val="00716F5E"/>
    <w:rsid w:val="00717F3D"/>
    <w:rsid w:val="00720FA9"/>
    <w:rsid w:val="007229D5"/>
    <w:rsid w:val="00723698"/>
    <w:rsid w:val="007236FD"/>
    <w:rsid w:val="007239FC"/>
    <w:rsid w:val="00724308"/>
    <w:rsid w:val="0072498A"/>
    <w:rsid w:val="00724FD8"/>
    <w:rsid w:val="00725C77"/>
    <w:rsid w:val="00725CF6"/>
    <w:rsid w:val="00727B34"/>
    <w:rsid w:val="0073075A"/>
    <w:rsid w:val="007309EC"/>
    <w:rsid w:val="007340FC"/>
    <w:rsid w:val="007341B0"/>
    <w:rsid w:val="007365FC"/>
    <w:rsid w:val="007366FD"/>
    <w:rsid w:val="00737BAE"/>
    <w:rsid w:val="00737D63"/>
    <w:rsid w:val="00742EA3"/>
    <w:rsid w:val="007446C8"/>
    <w:rsid w:val="0074490B"/>
    <w:rsid w:val="00744CC4"/>
    <w:rsid w:val="00744ECD"/>
    <w:rsid w:val="007458B7"/>
    <w:rsid w:val="00746915"/>
    <w:rsid w:val="0075010E"/>
    <w:rsid w:val="00750300"/>
    <w:rsid w:val="007509A7"/>
    <w:rsid w:val="007511E9"/>
    <w:rsid w:val="007523A3"/>
    <w:rsid w:val="00752B9C"/>
    <w:rsid w:val="00752E95"/>
    <w:rsid w:val="007547F4"/>
    <w:rsid w:val="00755153"/>
    <w:rsid w:val="00756109"/>
    <w:rsid w:val="00757D61"/>
    <w:rsid w:val="00760899"/>
    <w:rsid w:val="00760E0B"/>
    <w:rsid w:val="00761FD7"/>
    <w:rsid w:val="00762545"/>
    <w:rsid w:val="00763012"/>
    <w:rsid w:val="00763C46"/>
    <w:rsid w:val="00764526"/>
    <w:rsid w:val="0076583F"/>
    <w:rsid w:val="00767392"/>
    <w:rsid w:val="007770A5"/>
    <w:rsid w:val="0077765A"/>
    <w:rsid w:val="00777F82"/>
    <w:rsid w:val="007803A4"/>
    <w:rsid w:val="007813FB"/>
    <w:rsid w:val="00782163"/>
    <w:rsid w:val="00787D85"/>
    <w:rsid w:val="0079138D"/>
    <w:rsid w:val="00791B6B"/>
    <w:rsid w:val="00791B97"/>
    <w:rsid w:val="00794205"/>
    <w:rsid w:val="0079592D"/>
    <w:rsid w:val="007963F2"/>
    <w:rsid w:val="007A0AED"/>
    <w:rsid w:val="007A0C7E"/>
    <w:rsid w:val="007A3B07"/>
    <w:rsid w:val="007A52C7"/>
    <w:rsid w:val="007A646E"/>
    <w:rsid w:val="007B0BFE"/>
    <w:rsid w:val="007B1168"/>
    <w:rsid w:val="007B163A"/>
    <w:rsid w:val="007B1FA5"/>
    <w:rsid w:val="007B204D"/>
    <w:rsid w:val="007B62B3"/>
    <w:rsid w:val="007C028F"/>
    <w:rsid w:val="007C1546"/>
    <w:rsid w:val="007C1EFA"/>
    <w:rsid w:val="007C3F58"/>
    <w:rsid w:val="007C4669"/>
    <w:rsid w:val="007C48E3"/>
    <w:rsid w:val="007C4A63"/>
    <w:rsid w:val="007C53C4"/>
    <w:rsid w:val="007C589E"/>
    <w:rsid w:val="007C63A0"/>
    <w:rsid w:val="007C71D4"/>
    <w:rsid w:val="007C73E2"/>
    <w:rsid w:val="007C7441"/>
    <w:rsid w:val="007D0A8F"/>
    <w:rsid w:val="007D1139"/>
    <w:rsid w:val="007D2C00"/>
    <w:rsid w:val="007D2DA6"/>
    <w:rsid w:val="007D3435"/>
    <w:rsid w:val="007D6D80"/>
    <w:rsid w:val="007D704C"/>
    <w:rsid w:val="007D7E13"/>
    <w:rsid w:val="007E06AC"/>
    <w:rsid w:val="007E108F"/>
    <w:rsid w:val="007E29BD"/>
    <w:rsid w:val="007E3573"/>
    <w:rsid w:val="007E4121"/>
    <w:rsid w:val="007E490E"/>
    <w:rsid w:val="007E4B08"/>
    <w:rsid w:val="007E538F"/>
    <w:rsid w:val="007E721A"/>
    <w:rsid w:val="007E7469"/>
    <w:rsid w:val="007E7649"/>
    <w:rsid w:val="007E7967"/>
    <w:rsid w:val="007F034F"/>
    <w:rsid w:val="007F0F5C"/>
    <w:rsid w:val="007F32E0"/>
    <w:rsid w:val="007F48AF"/>
    <w:rsid w:val="007F5F63"/>
    <w:rsid w:val="007F6F13"/>
    <w:rsid w:val="007F74A3"/>
    <w:rsid w:val="008006D2"/>
    <w:rsid w:val="00802571"/>
    <w:rsid w:val="00803916"/>
    <w:rsid w:val="00803BEA"/>
    <w:rsid w:val="008050FC"/>
    <w:rsid w:val="008061F4"/>
    <w:rsid w:val="00806638"/>
    <w:rsid w:val="008123CC"/>
    <w:rsid w:val="00812E44"/>
    <w:rsid w:val="00814673"/>
    <w:rsid w:val="00814D81"/>
    <w:rsid w:val="00814FED"/>
    <w:rsid w:val="0081541B"/>
    <w:rsid w:val="008166F6"/>
    <w:rsid w:val="00817604"/>
    <w:rsid w:val="0081789A"/>
    <w:rsid w:val="00820A66"/>
    <w:rsid w:val="00824129"/>
    <w:rsid w:val="00824B94"/>
    <w:rsid w:val="008261B7"/>
    <w:rsid w:val="008267EE"/>
    <w:rsid w:val="008325C5"/>
    <w:rsid w:val="00832602"/>
    <w:rsid w:val="008335E4"/>
    <w:rsid w:val="00834081"/>
    <w:rsid w:val="0083431A"/>
    <w:rsid w:val="00834A10"/>
    <w:rsid w:val="00834B06"/>
    <w:rsid w:val="0083543A"/>
    <w:rsid w:val="008357A1"/>
    <w:rsid w:val="008359C8"/>
    <w:rsid w:val="00836454"/>
    <w:rsid w:val="00836D6D"/>
    <w:rsid w:val="008371B5"/>
    <w:rsid w:val="0084089F"/>
    <w:rsid w:val="008410EC"/>
    <w:rsid w:val="008415CD"/>
    <w:rsid w:val="008437EC"/>
    <w:rsid w:val="00845BA5"/>
    <w:rsid w:val="00845C98"/>
    <w:rsid w:val="00846BA5"/>
    <w:rsid w:val="0085156B"/>
    <w:rsid w:val="00851CAD"/>
    <w:rsid w:val="00852721"/>
    <w:rsid w:val="0085278D"/>
    <w:rsid w:val="00852E28"/>
    <w:rsid w:val="00853D84"/>
    <w:rsid w:val="008545A0"/>
    <w:rsid w:val="00856120"/>
    <w:rsid w:val="008575F2"/>
    <w:rsid w:val="00861107"/>
    <w:rsid w:val="00861F3F"/>
    <w:rsid w:val="008626CC"/>
    <w:rsid w:val="0086315B"/>
    <w:rsid w:val="008643AC"/>
    <w:rsid w:val="00865633"/>
    <w:rsid w:val="00865A7F"/>
    <w:rsid w:val="00867DD1"/>
    <w:rsid w:val="008700EE"/>
    <w:rsid w:val="00870301"/>
    <w:rsid w:val="008714FD"/>
    <w:rsid w:val="00871851"/>
    <w:rsid w:val="008739D1"/>
    <w:rsid w:val="00874645"/>
    <w:rsid w:val="0087481A"/>
    <w:rsid w:val="00874CA4"/>
    <w:rsid w:val="00876FE9"/>
    <w:rsid w:val="0087710D"/>
    <w:rsid w:val="00877AB3"/>
    <w:rsid w:val="0088029C"/>
    <w:rsid w:val="00881E0D"/>
    <w:rsid w:val="008820A0"/>
    <w:rsid w:val="00883803"/>
    <w:rsid w:val="00883AB4"/>
    <w:rsid w:val="00884701"/>
    <w:rsid w:val="0088581D"/>
    <w:rsid w:val="00886C66"/>
    <w:rsid w:val="00894384"/>
    <w:rsid w:val="00894809"/>
    <w:rsid w:val="00894924"/>
    <w:rsid w:val="00895159"/>
    <w:rsid w:val="00895B58"/>
    <w:rsid w:val="008A0051"/>
    <w:rsid w:val="008A14E9"/>
    <w:rsid w:val="008A1800"/>
    <w:rsid w:val="008A21AC"/>
    <w:rsid w:val="008A2563"/>
    <w:rsid w:val="008A270C"/>
    <w:rsid w:val="008A28BA"/>
    <w:rsid w:val="008A2D80"/>
    <w:rsid w:val="008A3CDF"/>
    <w:rsid w:val="008A44C9"/>
    <w:rsid w:val="008A4CFB"/>
    <w:rsid w:val="008A7AD3"/>
    <w:rsid w:val="008B3B63"/>
    <w:rsid w:val="008B42EE"/>
    <w:rsid w:val="008B430B"/>
    <w:rsid w:val="008B4982"/>
    <w:rsid w:val="008B7989"/>
    <w:rsid w:val="008B7A59"/>
    <w:rsid w:val="008B7B8C"/>
    <w:rsid w:val="008C33D2"/>
    <w:rsid w:val="008C411D"/>
    <w:rsid w:val="008C6F20"/>
    <w:rsid w:val="008C7006"/>
    <w:rsid w:val="008C76ED"/>
    <w:rsid w:val="008D119A"/>
    <w:rsid w:val="008D1977"/>
    <w:rsid w:val="008D1EBB"/>
    <w:rsid w:val="008D359C"/>
    <w:rsid w:val="008D3F00"/>
    <w:rsid w:val="008D444E"/>
    <w:rsid w:val="008D4B23"/>
    <w:rsid w:val="008D4DD2"/>
    <w:rsid w:val="008D55B5"/>
    <w:rsid w:val="008D579A"/>
    <w:rsid w:val="008D5AA8"/>
    <w:rsid w:val="008D61AA"/>
    <w:rsid w:val="008D71A8"/>
    <w:rsid w:val="008E1C52"/>
    <w:rsid w:val="008E56E8"/>
    <w:rsid w:val="008E5BF5"/>
    <w:rsid w:val="008F550A"/>
    <w:rsid w:val="0090047F"/>
    <w:rsid w:val="00901718"/>
    <w:rsid w:val="00901B2E"/>
    <w:rsid w:val="009040DD"/>
    <w:rsid w:val="00904930"/>
    <w:rsid w:val="009060C1"/>
    <w:rsid w:val="0090622C"/>
    <w:rsid w:val="00907FE3"/>
    <w:rsid w:val="00910B5A"/>
    <w:rsid w:val="009111B3"/>
    <w:rsid w:val="00911873"/>
    <w:rsid w:val="00912584"/>
    <w:rsid w:val="00913846"/>
    <w:rsid w:val="00914176"/>
    <w:rsid w:val="00917583"/>
    <w:rsid w:val="009176AF"/>
    <w:rsid w:val="009207E9"/>
    <w:rsid w:val="009208A1"/>
    <w:rsid w:val="009215E2"/>
    <w:rsid w:val="009221E0"/>
    <w:rsid w:val="00922DB7"/>
    <w:rsid w:val="009253C3"/>
    <w:rsid w:val="00925991"/>
    <w:rsid w:val="009259DD"/>
    <w:rsid w:val="009300A0"/>
    <w:rsid w:val="00931D4A"/>
    <w:rsid w:val="00932E20"/>
    <w:rsid w:val="009332ED"/>
    <w:rsid w:val="009334A2"/>
    <w:rsid w:val="00933F18"/>
    <w:rsid w:val="009342DB"/>
    <w:rsid w:val="009351C6"/>
    <w:rsid w:val="00935B1B"/>
    <w:rsid w:val="00937952"/>
    <w:rsid w:val="0094061F"/>
    <w:rsid w:val="0094117F"/>
    <w:rsid w:val="00941460"/>
    <w:rsid w:val="00944663"/>
    <w:rsid w:val="00945585"/>
    <w:rsid w:val="00945A2B"/>
    <w:rsid w:val="00946029"/>
    <w:rsid w:val="009505ED"/>
    <w:rsid w:val="00951817"/>
    <w:rsid w:val="00954408"/>
    <w:rsid w:val="00955697"/>
    <w:rsid w:val="00956EDE"/>
    <w:rsid w:val="009572C9"/>
    <w:rsid w:val="00957358"/>
    <w:rsid w:val="0096011A"/>
    <w:rsid w:val="00961DB5"/>
    <w:rsid w:val="00962B0C"/>
    <w:rsid w:val="00963966"/>
    <w:rsid w:val="0096470A"/>
    <w:rsid w:val="00964B57"/>
    <w:rsid w:val="00965CBF"/>
    <w:rsid w:val="00965CCB"/>
    <w:rsid w:val="00970F52"/>
    <w:rsid w:val="00971B72"/>
    <w:rsid w:val="009721BE"/>
    <w:rsid w:val="0097311A"/>
    <w:rsid w:val="009731F0"/>
    <w:rsid w:val="009731F1"/>
    <w:rsid w:val="00973B76"/>
    <w:rsid w:val="00975281"/>
    <w:rsid w:val="00975791"/>
    <w:rsid w:val="00976EC1"/>
    <w:rsid w:val="00977FE0"/>
    <w:rsid w:val="00980214"/>
    <w:rsid w:val="009803A1"/>
    <w:rsid w:val="00981340"/>
    <w:rsid w:val="0098281F"/>
    <w:rsid w:val="00985930"/>
    <w:rsid w:val="0098601E"/>
    <w:rsid w:val="0098664A"/>
    <w:rsid w:val="00986928"/>
    <w:rsid w:val="00986C7A"/>
    <w:rsid w:val="00987369"/>
    <w:rsid w:val="009927DC"/>
    <w:rsid w:val="00992E3C"/>
    <w:rsid w:val="0099375F"/>
    <w:rsid w:val="00993CB3"/>
    <w:rsid w:val="00994BCC"/>
    <w:rsid w:val="00995251"/>
    <w:rsid w:val="009954C8"/>
    <w:rsid w:val="00995A9A"/>
    <w:rsid w:val="00996989"/>
    <w:rsid w:val="00997896"/>
    <w:rsid w:val="00997C9F"/>
    <w:rsid w:val="009A1432"/>
    <w:rsid w:val="009A17AD"/>
    <w:rsid w:val="009A1D79"/>
    <w:rsid w:val="009A4244"/>
    <w:rsid w:val="009A5E3B"/>
    <w:rsid w:val="009A6BF3"/>
    <w:rsid w:val="009B029B"/>
    <w:rsid w:val="009B0AB6"/>
    <w:rsid w:val="009B37F8"/>
    <w:rsid w:val="009B3AA8"/>
    <w:rsid w:val="009B57FD"/>
    <w:rsid w:val="009B5896"/>
    <w:rsid w:val="009B6B23"/>
    <w:rsid w:val="009B739A"/>
    <w:rsid w:val="009C162E"/>
    <w:rsid w:val="009C28F5"/>
    <w:rsid w:val="009C3731"/>
    <w:rsid w:val="009C56D8"/>
    <w:rsid w:val="009C6E06"/>
    <w:rsid w:val="009C7B3B"/>
    <w:rsid w:val="009C7FA9"/>
    <w:rsid w:val="009D0C92"/>
    <w:rsid w:val="009D1091"/>
    <w:rsid w:val="009D2AA9"/>
    <w:rsid w:val="009D3CFE"/>
    <w:rsid w:val="009D46D4"/>
    <w:rsid w:val="009D561D"/>
    <w:rsid w:val="009D64D5"/>
    <w:rsid w:val="009D72D3"/>
    <w:rsid w:val="009D7A97"/>
    <w:rsid w:val="009E4C79"/>
    <w:rsid w:val="009E6816"/>
    <w:rsid w:val="009F0917"/>
    <w:rsid w:val="009F30F7"/>
    <w:rsid w:val="009F3A6A"/>
    <w:rsid w:val="009F479C"/>
    <w:rsid w:val="009F5302"/>
    <w:rsid w:val="009F7CAA"/>
    <w:rsid w:val="00A00058"/>
    <w:rsid w:val="00A009B9"/>
    <w:rsid w:val="00A0157B"/>
    <w:rsid w:val="00A015B0"/>
    <w:rsid w:val="00A03581"/>
    <w:rsid w:val="00A04188"/>
    <w:rsid w:val="00A077E7"/>
    <w:rsid w:val="00A10800"/>
    <w:rsid w:val="00A10F63"/>
    <w:rsid w:val="00A11973"/>
    <w:rsid w:val="00A1373C"/>
    <w:rsid w:val="00A13D57"/>
    <w:rsid w:val="00A15928"/>
    <w:rsid w:val="00A159D0"/>
    <w:rsid w:val="00A213CC"/>
    <w:rsid w:val="00A2372C"/>
    <w:rsid w:val="00A238AE"/>
    <w:rsid w:val="00A23BA4"/>
    <w:rsid w:val="00A24D4B"/>
    <w:rsid w:val="00A25E96"/>
    <w:rsid w:val="00A3042A"/>
    <w:rsid w:val="00A3157E"/>
    <w:rsid w:val="00A32B7E"/>
    <w:rsid w:val="00A32C82"/>
    <w:rsid w:val="00A33221"/>
    <w:rsid w:val="00A3556F"/>
    <w:rsid w:val="00A3586B"/>
    <w:rsid w:val="00A35E0D"/>
    <w:rsid w:val="00A377BF"/>
    <w:rsid w:val="00A37DD8"/>
    <w:rsid w:val="00A41F8B"/>
    <w:rsid w:val="00A42475"/>
    <w:rsid w:val="00A43E73"/>
    <w:rsid w:val="00A446E5"/>
    <w:rsid w:val="00A45048"/>
    <w:rsid w:val="00A46196"/>
    <w:rsid w:val="00A465EE"/>
    <w:rsid w:val="00A46DF1"/>
    <w:rsid w:val="00A47610"/>
    <w:rsid w:val="00A50464"/>
    <w:rsid w:val="00A509B4"/>
    <w:rsid w:val="00A52574"/>
    <w:rsid w:val="00A52D4D"/>
    <w:rsid w:val="00A53066"/>
    <w:rsid w:val="00A53CC7"/>
    <w:rsid w:val="00A55ECE"/>
    <w:rsid w:val="00A573BA"/>
    <w:rsid w:val="00A61288"/>
    <w:rsid w:val="00A61E53"/>
    <w:rsid w:val="00A640FE"/>
    <w:rsid w:val="00A641EA"/>
    <w:rsid w:val="00A6440F"/>
    <w:rsid w:val="00A64E72"/>
    <w:rsid w:val="00A654B2"/>
    <w:rsid w:val="00A66405"/>
    <w:rsid w:val="00A66A07"/>
    <w:rsid w:val="00A66A8D"/>
    <w:rsid w:val="00A67FFA"/>
    <w:rsid w:val="00A70D51"/>
    <w:rsid w:val="00A719DB"/>
    <w:rsid w:val="00A72488"/>
    <w:rsid w:val="00A725D5"/>
    <w:rsid w:val="00A72E09"/>
    <w:rsid w:val="00A731BF"/>
    <w:rsid w:val="00A73354"/>
    <w:rsid w:val="00A75E89"/>
    <w:rsid w:val="00A76384"/>
    <w:rsid w:val="00A77891"/>
    <w:rsid w:val="00A80594"/>
    <w:rsid w:val="00A80E3A"/>
    <w:rsid w:val="00A81C31"/>
    <w:rsid w:val="00A832EC"/>
    <w:rsid w:val="00A84E73"/>
    <w:rsid w:val="00A8572C"/>
    <w:rsid w:val="00A860D2"/>
    <w:rsid w:val="00A86DD9"/>
    <w:rsid w:val="00A87E5C"/>
    <w:rsid w:val="00A90246"/>
    <w:rsid w:val="00A91500"/>
    <w:rsid w:val="00A922D5"/>
    <w:rsid w:val="00A9261F"/>
    <w:rsid w:val="00A9441D"/>
    <w:rsid w:val="00A970DB"/>
    <w:rsid w:val="00A97C1B"/>
    <w:rsid w:val="00AA0C5A"/>
    <w:rsid w:val="00AA0EB2"/>
    <w:rsid w:val="00AA1FBB"/>
    <w:rsid w:val="00AA4A70"/>
    <w:rsid w:val="00AA64FC"/>
    <w:rsid w:val="00AA6B50"/>
    <w:rsid w:val="00AA6D94"/>
    <w:rsid w:val="00AA73A5"/>
    <w:rsid w:val="00AB0A26"/>
    <w:rsid w:val="00AB160D"/>
    <w:rsid w:val="00AB3505"/>
    <w:rsid w:val="00AB4022"/>
    <w:rsid w:val="00AB55D4"/>
    <w:rsid w:val="00AB63CE"/>
    <w:rsid w:val="00AB63E5"/>
    <w:rsid w:val="00AB6EB9"/>
    <w:rsid w:val="00AC0B87"/>
    <w:rsid w:val="00AC13FA"/>
    <w:rsid w:val="00AC1612"/>
    <w:rsid w:val="00AC26DD"/>
    <w:rsid w:val="00AC4AC4"/>
    <w:rsid w:val="00AC4C96"/>
    <w:rsid w:val="00AC5116"/>
    <w:rsid w:val="00AC52F6"/>
    <w:rsid w:val="00AC5D0B"/>
    <w:rsid w:val="00AC5FF1"/>
    <w:rsid w:val="00AC6A40"/>
    <w:rsid w:val="00AC6AC0"/>
    <w:rsid w:val="00AD0859"/>
    <w:rsid w:val="00AD1970"/>
    <w:rsid w:val="00AD19C0"/>
    <w:rsid w:val="00AD2121"/>
    <w:rsid w:val="00AD212A"/>
    <w:rsid w:val="00AD3500"/>
    <w:rsid w:val="00AD38DC"/>
    <w:rsid w:val="00AD3CF5"/>
    <w:rsid w:val="00AD4DAE"/>
    <w:rsid w:val="00AD56C1"/>
    <w:rsid w:val="00AD619B"/>
    <w:rsid w:val="00AD6A2B"/>
    <w:rsid w:val="00AD71B7"/>
    <w:rsid w:val="00AE0D86"/>
    <w:rsid w:val="00AE12DC"/>
    <w:rsid w:val="00AE20B4"/>
    <w:rsid w:val="00AE264E"/>
    <w:rsid w:val="00AE3BE8"/>
    <w:rsid w:val="00AE41D7"/>
    <w:rsid w:val="00AE4703"/>
    <w:rsid w:val="00AE47ED"/>
    <w:rsid w:val="00AE62D4"/>
    <w:rsid w:val="00AF08EF"/>
    <w:rsid w:val="00AF4C83"/>
    <w:rsid w:val="00AF5B69"/>
    <w:rsid w:val="00AF6BFA"/>
    <w:rsid w:val="00AF7690"/>
    <w:rsid w:val="00B000BA"/>
    <w:rsid w:val="00B018CA"/>
    <w:rsid w:val="00B019BA"/>
    <w:rsid w:val="00B01AC5"/>
    <w:rsid w:val="00B030C2"/>
    <w:rsid w:val="00B03297"/>
    <w:rsid w:val="00B03BC2"/>
    <w:rsid w:val="00B03ED8"/>
    <w:rsid w:val="00B06AA0"/>
    <w:rsid w:val="00B079F2"/>
    <w:rsid w:val="00B07BB7"/>
    <w:rsid w:val="00B10535"/>
    <w:rsid w:val="00B119B3"/>
    <w:rsid w:val="00B12D3A"/>
    <w:rsid w:val="00B1320C"/>
    <w:rsid w:val="00B139E3"/>
    <w:rsid w:val="00B13E1A"/>
    <w:rsid w:val="00B15358"/>
    <w:rsid w:val="00B1574D"/>
    <w:rsid w:val="00B166AF"/>
    <w:rsid w:val="00B200E9"/>
    <w:rsid w:val="00B205F6"/>
    <w:rsid w:val="00B21024"/>
    <w:rsid w:val="00B21F0C"/>
    <w:rsid w:val="00B2275C"/>
    <w:rsid w:val="00B24204"/>
    <w:rsid w:val="00B262E6"/>
    <w:rsid w:val="00B325C1"/>
    <w:rsid w:val="00B32978"/>
    <w:rsid w:val="00B331B1"/>
    <w:rsid w:val="00B3389F"/>
    <w:rsid w:val="00B33CB4"/>
    <w:rsid w:val="00B347A5"/>
    <w:rsid w:val="00B34AEC"/>
    <w:rsid w:val="00B40ECB"/>
    <w:rsid w:val="00B40F0A"/>
    <w:rsid w:val="00B417C6"/>
    <w:rsid w:val="00B41F74"/>
    <w:rsid w:val="00B43FF9"/>
    <w:rsid w:val="00B463CC"/>
    <w:rsid w:val="00B475A7"/>
    <w:rsid w:val="00B47A68"/>
    <w:rsid w:val="00B538B8"/>
    <w:rsid w:val="00B554CD"/>
    <w:rsid w:val="00B57C49"/>
    <w:rsid w:val="00B6293D"/>
    <w:rsid w:val="00B62A79"/>
    <w:rsid w:val="00B635BF"/>
    <w:rsid w:val="00B64CCA"/>
    <w:rsid w:val="00B65EAD"/>
    <w:rsid w:val="00B70904"/>
    <w:rsid w:val="00B71E40"/>
    <w:rsid w:val="00B726E9"/>
    <w:rsid w:val="00B736BA"/>
    <w:rsid w:val="00B739B1"/>
    <w:rsid w:val="00B75510"/>
    <w:rsid w:val="00B755B0"/>
    <w:rsid w:val="00B76ADB"/>
    <w:rsid w:val="00B76E06"/>
    <w:rsid w:val="00B77001"/>
    <w:rsid w:val="00B77538"/>
    <w:rsid w:val="00B805D3"/>
    <w:rsid w:val="00B80937"/>
    <w:rsid w:val="00B81244"/>
    <w:rsid w:val="00B8256F"/>
    <w:rsid w:val="00B85289"/>
    <w:rsid w:val="00B85C1A"/>
    <w:rsid w:val="00B8640B"/>
    <w:rsid w:val="00B90631"/>
    <w:rsid w:val="00B90E8F"/>
    <w:rsid w:val="00B9246E"/>
    <w:rsid w:val="00B92CD1"/>
    <w:rsid w:val="00B92F1A"/>
    <w:rsid w:val="00B9397C"/>
    <w:rsid w:val="00BA2684"/>
    <w:rsid w:val="00BA2F36"/>
    <w:rsid w:val="00BA3165"/>
    <w:rsid w:val="00BA3401"/>
    <w:rsid w:val="00BA67F6"/>
    <w:rsid w:val="00BA7F47"/>
    <w:rsid w:val="00BB02F2"/>
    <w:rsid w:val="00BB1250"/>
    <w:rsid w:val="00BB1612"/>
    <w:rsid w:val="00BB28B4"/>
    <w:rsid w:val="00BB2A51"/>
    <w:rsid w:val="00BB354E"/>
    <w:rsid w:val="00BB5155"/>
    <w:rsid w:val="00BB5590"/>
    <w:rsid w:val="00BB645C"/>
    <w:rsid w:val="00BC019A"/>
    <w:rsid w:val="00BC2F4C"/>
    <w:rsid w:val="00BC5682"/>
    <w:rsid w:val="00BC56A0"/>
    <w:rsid w:val="00BC73B2"/>
    <w:rsid w:val="00BC780E"/>
    <w:rsid w:val="00BD10D6"/>
    <w:rsid w:val="00BD1A16"/>
    <w:rsid w:val="00BD1EA3"/>
    <w:rsid w:val="00BD3534"/>
    <w:rsid w:val="00BD7A6C"/>
    <w:rsid w:val="00BE0AEC"/>
    <w:rsid w:val="00BE0B9C"/>
    <w:rsid w:val="00BE3C41"/>
    <w:rsid w:val="00BE5ED7"/>
    <w:rsid w:val="00BE718C"/>
    <w:rsid w:val="00BF0E1D"/>
    <w:rsid w:val="00BF2394"/>
    <w:rsid w:val="00BF2FEC"/>
    <w:rsid w:val="00BF3059"/>
    <w:rsid w:val="00BF323E"/>
    <w:rsid w:val="00BF334B"/>
    <w:rsid w:val="00BF4B3F"/>
    <w:rsid w:val="00BF55D3"/>
    <w:rsid w:val="00BF6219"/>
    <w:rsid w:val="00BF71FB"/>
    <w:rsid w:val="00BF7FA1"/>
    <w:rsid w:val="00C00188"/>
    <w:rsid w:val="00C00447"/>
    <w:rsid w:val="00C0085F"/>
    <w:rsid w:val="00C00FB4"/>
    <w:rsid w:val="00C01A0C"/>
    <w:rsid w:val="00C04B98"/>
    <w:rsid w:val="00C04EFE"/>
    <w:rsid w:val="00C05C51"/>
    <w:rsid w:val="00C06056"/>
    <w:rsid w:val="00C068AB"/>
    <w:rsid w:val="00C07905"/>
    <w:rsid w:val="00C1114C"/>
    <w:rsid w:val="00C12203"/>
    <w:rsid w:val="00C124B2"/>
    <w:rsid w:val="00C126B1"/>
    <w:rsid w:val="00C12A14"/>
    <w:rsid w:val="00C12B81"/>
    <w:rsid w:val="00C138F7"/>
    <w:rsid w:val="00C143DD"/>
    <w:rsid w:val="00C154C8"/>
    <w:rsid w:val="00C15991"/>
    <w:rsid w:val="00C16665"/>
    <w:rsid w:val="00C168F1"/>
    <w:rsid w:val="00C21CAB"/>
    <w:rsid w:val="00C22552"/>
    <w:rsid w:val="00C22A97"/>
    <w:rsid w:val="00C23B1B"/>
    <w:rsid w:val="00C2505A"/>
    <w:rsid w:val="00C25B3C"/>
    <w:rsid w:val="00C31FB2"/>
    <w:rsid w:val="00C3546A"/>
    <w:rsid w:val="00C35A00"/>
    <w:rsid w:val="00C37DED"/>
    <w:rsid w:val="00C37F2F"/>
    <w:rsid w:val="00C40676"/>
    <w:rsid w:val="00C40B19"/>
    <w:rsid w:val="00C40E34"/>
    <w:rsid w:val="00C41081"/>
    <w:rsid w:val="00C4205D"/>
    <w:rsid w:val="00C421D7"/>
    <w:rsid w:val="00C432A9"/>
    <w:rsid w:val="00C432C2"/>
    <w:rsid w:val="00C439F6"/>
    <w:rsid w:val="00C43C2E"/>
    <w:rsid w:val="00C456F1"/>
    <w:rsid w:val="00C4600B"/>
    <w:rsid w:val="00C46ECB"/>
    <w:rsid w:val="00C47EAF"/>
    <w:rsid w:val="00C509B4"/>
    <w:rsid w:val="00C51C83"/>
    <w:rsid w:val="00C52EAB"/>
    <w:rsid w:val="00C53279"/>
    <w:rsid w:val="00C552F7"/>
    <w:rsid w:val="00C55BCB"/>
    <w:rsid w:val="00C55D4C"/>
    <w:rsid w:val="00C569E4"/>
    <w:rsid w:val="00C60877"/>
    <w:rsid w:val="00C61453"/>
    <w:rsid w:val="00C62982"/>
    <w:rsid w:val="00C62E85"/>
    <w:rsid w:val="00C63287"/>
    <w:rsid w:val="00C652B4"/>
    <w:rsid w:val="00C65898"/>
    <w:rsid w:val="00C65CEB"/>
    <w:rsid w:val="00C66128"/>
    <w:rsid w:val="00C6693A"/>
    <w:rsid w:val="00C66B4F"/>
    <w:rsid w:val="00C66B51"/>
    <w:rsid w:val="00C7042A"/>
    <w:rsid w:val="00C7200E"/>
    <w:rsid w:val="00C72B67"/>
    <w:rsid w:val="00C7430D"/>
    <w:rsid w:val="00C7446F"/>
    <w:rsid w:val="00C758A4"/>
    <w:rsid w:val="00C75BD2"/>
    <w:rsid w:val="00C76BB1"/>
    <w:rsid w:val="00C80BF9"/>
    <w:rsid w:val="00C81DC2"/>
    <w:rsid w:val="00C828D4"/>
    <w:rsid w:val="00C831E0"/>
    <w:rsid w:val="00C832D5"/>
    <w:rsid w:val="00C8379A"/>
    <w:rsid w:val="00C841C1"/>
    <w:rsid w:val="00C86E94"/>
    <w:rsid w:val="00C94A20"/>
    <w:rsid w:val="00C94C88"/>
    <w:rsid w:val="00CA0074"/>
    <w:rsid w:val="00CA154A"/>
    <w:rsid w:val="00CA2180"/>
    <w:rsid w:val="00CA26F6"/>
    <w:rsid w:val="00CA3BE1"/>
    <w:rsid w:val="00CA4915"/>
    <w:rsid w:val="00CA60D4"/>
    <w:rsid w:val="00CA6B09"/>
    <w:rsid w:val="00CA7795"/>
    <w:rsid w:val="00CB0732"/>
    <w:rsid w:val="00CB0BDD"/>
    <w:rsid w:val="00CB0C8E"/>
    <w:rsid w:val="00CB1700"/>
    <w:rsid w:val="00CB1885"/>
    <w:rsid w:val="00CB1CBB"/>
    <w:rsid w:val="00CB2039"/>
    <w:rsid w:val="00CB2629"/>
    <w:rsid w:val="00CB30FE"/>
    <w:rsid w:val="00CB5D71"/>
    <w:rsid w:val="00CB65DF"/>
    <w:rsid w:val="00CB7E0B"/>
    <w:rsid w:val="00CC03B4"/>
    <w:rsid w:val="00CC160A"/>
    <w:rsid w:val="00CC1647"/>
    <w:rsid w:val="00CC2173"/>
    <w:rsid w:val="00CC349F"/>
    <w:rsid w:val="00CC4A2D"/>
    <w:rsid w:val="00CC4E95"/>
    <w:rsid w:val="00CC52DF"/>
    <w:rsid w:val="00CC6B7C"/>
    <w:rsid w:val="00CC7B3C"/>
    <w:rsid w:val="00CD04A6"/>
    <w:rsid w:val="00CD302D"/>
    <w:rsid w:val="00CD381E"/>
    <w:rsid w:val="00CD3B3D"/>
    <w:rsid w:val="00CD3C96"/>
    <w:rsid w:val="00CD3F4B"/>
    <w:rsid w:val="00CD514E"/>
    <w:rsid w:val="00CD56C0"/>
    <w:rsid w:val="00CE008D"/>
    <w:rsid w:val="00CE0597"/>
    <w:rsid w:val="00CE29BF"/>
    <w:rsid w:val="00CE2DB0"/>
    <w:rsid w:val="00CE2DC0"/>
    <w:rsid w:val="00CE589C"/>
    <w:rsid w:val="00CE7327"/>
    <w:rsid w:val="00CF384B"/>
    <w:rsid w:val="00CF3AC1"/>
    <w:rsid w:val="00CF5241"/>
    <w:rsid w:val="00CF5843"/>
    <w:rsid w:val="00CF631B"/>
    <w:rsid w:val="00D01AF4"/>
    <w:rsid w:val="00D01F6D"/>
    <w:rsid w:val="00D02220"/>
    <w:rsid w:val="00D031B2"/>
    <w:rsid w:val="00D036C9"/>
    <w:rsid w:val="00D05175"/>
    <w:rsid w:val="00D0600D"/>
    <w:rsid w:val="00D067E3"/>
    <w:rsid w:val="00D078EE"/>
    <w:rsid w:val="00D1002D"/>
    <w:rsid w:val="00D106C9"/>
    <w:rsid w:val="00D1096D"/>
    <w:rsid w:val="00D11578"/>
    <w:rsid w:val="00D11E3F"/>
    <w:rsid w:val="00D11FB8"/>
    <w:rsid w:val="00D17F5E"/>
    <w:rsid w:val="00D214D3"/>
    <w:rsid w:val="00D23D20"/>
    <w:rsid w:val="00D242BC"/>
    <w:rsid w:val="00D2441E"/>
    <w:rsid w:val="00D2458F"/>
    <w:rsid w:val="00D24DA6"/>
    <w:rsid w:val="00D26012"/>
    <w:rsid w:val="00D2643F"/>
    <w:rsid w:val="00D274E6"/>
    <w:rsid w:val="00D31B71"/>
    <w:rsid w:val="00D31CF8"/>
    <w:rsid w:val="00D324C5"/>
    <w:rsid w:val="00D340AC"/>
    <w:rsid w:val="00D34DD9"/>
    <w:rsid w:val="00D3589B"/>
    <w:rsid w:val="00D358DB"/>
    <w:rsid w:val="00D35EF7"/>
    <w:rsid w:val="00D36A6E"/>
    <w:rsid w:val="00D3790A"/>
    <w:rsid w:val="00D433A5"/>
    <w:rsid w:val="00D4371F"/>
    <w:rsid w:val="00D4399D"/>
    <w:rsid w:val="00D442A9"/>
    <w:rsid w:val="00D442AA"/>
    <w:rsid w:val="00D44373"/>
    <w:rsid w:val="00D4455C"/>
    <w:rsid w:val="00D44DBD"/>
    <w:rsid w:val="00D4616E"/>
    <w:rsid w:val="00D46927"/>
    <w:rsid w:val="00D46E33"/>
    <w:rsid w:val="00D517BF"/>
    <w:rsid w:val="00D52DC5"/>
    <w:rsid w:val="00D53309"/>
    <w:rsid w:val="00D53B05"/>
    <w:rsid w:val="00D541F9"/>
    <w:rsid w:val="00D56DDF"/>
    <w:rsid w:val="00D63561"/>
    <w:rsid w:val="00D63966"/>
    <w:rsid w:val="00D66720"/>
    <w:rsid w:val="00D66C1E"/>
    <w:rsid w:val="00D6724C"/>
    <w:rsid w:val="00D67294"/>
    <w:rsid w:val="00D67A0F"/>
    <w:rsid w:val="00D67B1D"/>
    <w:rsid w:val="00D67D49"/>
    <w:rsid w:val="00D7054C"/>
    <w:rsid w:val="00D70D78"/>
    <w:rsid w:val="00D7273D"/>
    <w:rsid w:val="00D738D2"/>
    <w:rsid w:val="00D757B0"/>
    <w:rsid w:val="00D77339"/>
    <w:rsid w:val="00D77693"/>
    <w:rsid w:val="00D80325"/>
    <w:rsid w:val="00D81599"/>
    <w:rsid w:val="00D822B2"/>
    <w:rsid w:val="00D82BCC"/>
    <w:rsid w:val="00D83113"/>
    <w:rsid w:val="00D850FF"/>
    <w:rsid w:val="00D86632"/>
    <w:rsid w:val="00D873D6"/>
    <w:rsid w:val="00D8770C"/>
    <w:rsid w:val="00D87AA6"/>
    <w:rsid w:val="00D91351"/>
    <w:rsid w:val="00D9138D"/>
    <w:rsid w:val="00D92D2B"/>
    <w:rsid w:val="00D936E1"/>
    <w:rsid w:val="00D942CD"/>
    <w:rsid w:val="00D955F9"/>
    <w:rsid w:val="00D95D05"/>
    <w:rsid w:val="00D96323"/>
    <w:rsid w:val="00D964F7"/>
    <w:rsid w:val="00D96CE1"/>
    <w:rsid w:val="00D97DF4"/>
    <w:rsid w:val="00DA0D81"/>
    <w:rsid w:val="00DA2956"/>
    <w:rsid w:val="00DA45AD"/>
    <w:rsid w:val="00DA472D"/>
    <w:rsid w:val="00DA4964"/>
    <w:rsid w:val="00DA5F23"/>
    <w:rsid w:val="00DA6E41"/>
    <w:rsid w:val="00DA72B9"/>
    <w:rsid w:val="00DA7B1C"/>
    <w:rsid w:val="00DB2E4B"/>
    <w:rsid w:val="00DB3C2C"/>
    <w:rsid w:val="00DB4578"/>
    <w:rsid w:val="00DB45EE"/>
    <w:rsid w:val="00DB52D6"/>
    <w:rsid w:val="00DB67F8"/>
    <w:rsid w:val="00DB7E8F"/>
    <w:rsid w:val="00DC0F63"/>
    <w:rsid w:val="00DC7DD9"/>
    <w:rsid w:val="00DD0F3D"/>
    <w:rsid w:val="00DD1C46"/>
    <w:rsid w:val="00DD1FDF"/>
    <w:rsid w:val="00DD24DA"/>
    <w:rsid w:val="00DD2D7B"/>
    <w:rsid w:val="00DD2DFC"/>
    <w:rsid w:val="00DD2F2A"/>
    <w:rsid w:val="00DD3313"/>
    <w:rsid w:val="00DD5384"/>
    <w:rsid w:val="00DD5573"/>
    <w:rsid w:val="00DD74FC"/>
    <w:rsid w:val="00DD7596"/>
    <w:rsid w:val="00DD783B"/>
    <w:rsid w:val="00DD7FD7"/>
    <w:rsid w:val="00DE13A0"/>
    <w:rsid w:val="00DE16EB"/>
    <w:rsid w:val="00DE277A"/>
    <w:rsid w:val="00DE4062"/>
    <w:rsid w:val="00DE441C"/>
    <w:rsid w:val="00DE45AA"/>
    <w:rsid w:val="00DE4646"/>
    <w:rsid w:val="00DE7A24"/>
    <w:rsid w:val="00DF1914"/>
    <w:rsid w:val="00DF19F6"/>
    <w:rsid w:val="00DF1DCB"/>
    <w:rsid w:val="00DF4A3F"/>
    <w:rsid w:val="00DF4D83"/>
    <w:rsid w:val="00DF4D99"/>
    <w:rsid w:val="00E006ED"/>
    <w:rsid w:val="00E02B94"/>
    <w:rsid w:val="00E05D08"/>
    <w:rsid w:val="00E05F9F"/>
    <w:rsid w:val="00E064ED"/>
    <w:rsid w:val="00E06515"/>
    <w:rsid w:val="00E0658C"/>
    <w:rsid w:val="00E0670F"/>
    <w:rsid w:val="00E069A1"/>
    <w:rsid w:val="00E10085"/>
    <w:rsid w:val="00E12B4D"/>
    <w:rsid w:val="00E13B37"/>
    <w:rsid w:val="00E14A77"/>
    <w:rsid w:val="00E17088"/>
    <w:rsid w:val="00E20F46"/>
    <w:rsid w:val="00E21100"/>
    <w:rsid w:val="00E21A3B"/>
    <w:rsid w:val="00E22510"/>
    <w:rsid w:val="00E26406"/>
    <w:rsid w:val="00E270A8"/>
    <w:rsid w:val="00E277F7"/>
    <w:rsid w:val="00E32541"/>
    <w:rsid w:val="00E33E85"/>
    <w:rsid w:val="00E3465D"/>
    <w:rsid w:val="00E40C95"/>
    <w:rsid w:val="00E41A29"/>
    <w:rsid w:val="00E421B8"/>
    <w:rsid w:val="00E421FA"/>
    <w:rsid w:val="00E429AB"/>
    <w:rsid w:val="00E44E4E"/>
    <w:rsid w:val="00E454B9"/>
    <w:rsid w:val="00E45A3C"/>
    <w:rsid w:val="00E45C26"/>
    <w:rsid w:val="00E47402"/>
    <w:rsid w:val="00E50783"/>
    <w:rsid w:val="00E51B1B"/>
    <w:rsid w:val="00E5279E"/>
    <w:rsid w:val="00E52E47"/>
    <w:rsid w:val="00E54A0E"/>
    <w:rsid w:val="00E54DE8"/>
    <w:rsid w:val="00E54DF5"/>
    <w:rsid w:val="00E566F1"/>
    <w:rsid w:val="00E56C24"/>
    <w:rsid w:val="00E57745"/>
    <w:rsid w:val="00E578C9"/>
    <w:rsid w:val="00E60970"/>
    <w:rsid w:val="00E61121"/>
    <w:rsid w:val="00E616CD"/>
    <w:rsid w:val="00E6235A"/>
    <w:rsid w:val="00E63D9D"/>
    <w:rsid w:val="00E64869"/>
    <w:rsid w:val="00E65773"/>
    <w:rsid w:val="00E662FD"/>
    <w:rsid w:val="00E67A4E"/>
    <w:rsid w:val="00E67FED"/>
    <w:rsid w:val="00E72178"/>
    <w:rsid w:val="00E72AFC"/>
    <w:rsid w:val="00E747F2"/>
    <w:rsid w:val="00E76D46"/>
    <w:rsid w:val="00E77224"/>
    <w:rsid w:val="00E77C38"/>
    <w:rsid w:val="00E836B2"/>
    <w:rsid w:val="00E836E5"/>
    <w:rsid w:val="00E841E8"/>
    <w:rsid w:val="00E842C1"/>
    <w:rsid w:val="00E85120"/>
    <w:rsid w:val="00E8589D"/>
    <w:rsid w:val="00E873FE"/>
    <w:rsid w:val="00E87579"/>
    <w:rsid w:val="00E87EF0"/>
    <w:rsid w:val="00E9060C"/>
    <w:rsid w:val="00E93EB3"/>
    <w:rsid w:val="00E9451B"/>
    <w:rsid w:val="00E9498F"/>
    <w:rsid w:val="00E9673A"/>
    <w:rsid w:val="00E970C2"/>
    <w:rsid w:val="00EA0E2D"/>
    <w:rsid w:val="00EA1092"/>
    <w:rsid w:val="00EA3CC9"/>
    <w:rsid w:val="00EA4979"/>
    <w:rsid w:val="00EA49FB"/>
    <w:rsid w:val="00EA4C81"/>
    <w:rsid w:val="00EA507E"/>
    <w:rsid w:val="00EA5CA6"/>
    <w:rsid w:val="00EA7593"/>
    <w:rsid w:val="00EB0DBC"/>
    <w:rsid w:val="00EB10F2"/>
    <w:rsid w:val="00EB111D"/>
    <w:rsid w:val="00EB2418"/>
    <w:rsid w:val="00EB3C16"/>
    <w:rsid w:val="00EB45D5"/>
    <w:rsid w:val="00EB59B9"/>
    <w:rsid w:val="00EB63A5"/>
    <w:rsid w:val="00EB65E7"/>
    <w:rsid w:val="00EB7D9C"/>
    <w:rsid w:val="00EC214E"/>
    <w:rsid w:val="00EC42F9"/>
    <w:rsid w:val="00EC514B"/>
    <w:rsid w:val="00EC59B9"/>
    <w:rsid w:val="00EC6250"/>
    <w:rsid w:val="00EC6EBA"/>
    <w:rsid w:val="00EC76E2"/>
    <w:rsid w:val="00ED11BE"/>
    <w:rsid w:val="00ED2130"/>
    <w:rsid w:val="00ED38A7"/>
    <w:rsid w:val="00ED3B1D"/>
    <w:rsid w:val="00ED462D"/>
    <w:rsid w:val="00ED46DD"/>
    <w:rsid w:val="00ED4AFD"/>
    <w:rsid w:val="00ED619A"/>
    <w:rsid w:val="00ED65A4"/>
    <w:rsid w:val="00ED74DF"/>
    <w:rsid w:val="00ED78BC"/>
    <w:rsid w:val="00ED7FE3"/>
    <w:rsid w:val="00EE0470"/>
    <w:rsid w:val="00EE05DA"/>
    <w:rsid w:val="00EE09AB"/>
    <w:rsid w:val="00EE0E11"/>
    <w:rsid w:val="00EE15A0"/>
    <w:rsid w:val="00EE17B0"/>
    <w:rsid w:val="00EE424B"/>
    <w:rsid w:val="00EE5F9C"/>
    <w:rsid w:val="00EF025F"/>
    <w:rsid w:val="00EF08E3"/>
    <w:rsid w:val="00EF09E2"/>
    <w:rsid w:val="00EF1237"/>
    <w:rsid w:val="00EF246A"/>
    <w:rsid w:val="00EF6D9B"/>
    <w:rsid w:val="00EF7FD8"/>
    <w:rsid w:val="00F01A78"/>
    <w:rsid w:val="00F01AB3"/>
    <w:rsid w:val="00F024A6"/>
    <w:rsid w:val="00F02EA8"/>
    <w:rsid w:val="00F0408F"/>
    <w:rsid w:val="00F0415A"/>
    <w:rsid w:val="00F06003"/>
    <w:rsid w:val="00F0689A"/>
    <w:rsid w:val="00F07C6E"/>
    <w:rsid w:val="00F11A42"/>
    <w:rsid w:val="00F11EFB"/>
    <w:rsid w:val="00F12AD2"/>
    <w:rsid w:val="00F12F3E"/>
    <w:rsid w:val="00F13097"/>
    <w:rsid w:val="00F1371E"/>
    <w:rsid w:val="00F14DD1"/>
    <w:rsid w:val="00F15912"/>
    <w:rsid w:val="00F16582"/>
    <w:rsid w:val="00F17282"/>
    <w:rsid w:val="00F172AD"/>
    <w:rsid w:val="00F172EA"/>
    <w:rsid w:val="00F17666"/>
    <w:rsid w:val="00F17F21"/>
    <w:rsid w:val="00F21479"/>
    <w:rsid w:val="00F2165E"/>
    <w:rsid w:val="00F23799"/>
    <w:rsid w:val="00F23809"/>
    <w:rsid w:val="00F25012"/>
    <w:rsid w:val="00F2524D"/>
    <w:rsid w:val="00F26333"/>
    <w:rsid w:val="00F309CE"/>
    <w:rsid w:val="00F30B04"/>
    <w:rsid w:val="00F31B6D"/>
    <w:rsid w:val="00F3316D"/>
    <w:rsid w:val="00F33458"/>
    <w:rsid w:val="00F34135"/>
    <w:rsid w:val="00F342AE"/>
    <w:rsid w:val="00F34894"/>
    <w:rsid w:val="00F34F73"/>
    <w:rsid w:val="00F35D2C"/>
    <w:rsid w:val="00F37251"/>
    <w:rsid w:val="00F372A4"/>
    <w:rsid w:val="00F402FE"/>
    <w:rsid w:val="00F407C6"/>
    <w:rsid w:val="00F40BED"/>
    <w:rsid w:val="00F4110E"/>
    <w:rsid w:val="00F4186A"/>
    <w:rsid w:val="00F41C16"/>
    <w:rsid w:val="00F429D7"/>
    <w:rsid w:val="00F43FA7"/>
    <w:rsid w:val="00F44828"/>
    <w:rsid w:val="00F4494A"/>
    <w:rsid w:val="00F44C0A"/>
    <w:rsid w:val="00F44C56"/>
    <w:rsid w:val="00F452E0"/>
    <w:rsid w:val="00F45776"/>
    <w:rsid w:val="00F459E8"/>
    <w:rsid w:val="00F46913"/>
    <w:rsid w:val="00F46C09"/>
    <w:rsid w:val="00F503E2"/>
    <w:rsid w:val="00F505AC"/>
    <w:rsid w:val="00F50BB0"/>
    <w:rsid w:val="00F51BA7"/>
    <w:rsid w:val="00F54625"/>
    <w:rsid w:val="00F554BE"/>
    <w:rsid w:val="00F55543"/>
    <w:rsid w:val="00F5704E"/>
    <w:rsid w:val="00F60268"/>
    <w:rsid w:val="00F602FA"/>
    <w:rsid w:val="00F62BB6"/>
    <w:rsid w:val="00F62ECB"/>
    <w:rsid w:val="00F62F53"/>
    <w:rsid w:val="00F63090"/>
    <w:rsid w:val="00F670C0"/>
    <w:rsid w:val="00F676F5"/>
    <w:rsid w:val="00F70BE6"/>
    <w:rsid w:val="00F73F8A"/>
    <w:rsid w:val="00F7418C"/>
    <w:rsid w:val="00F74D0B"/>
    <w:rsid w:val="00F757FA"/>
    <w:rsid w:val="00F75E9E"/>
    <w:rsid w:val="00F80885"/>
    <w:rsid w:val="00F81A30"/>
    <w:rsid w:val="00F81D23"/>
    <w:rsid w:val="00F82025"/>
    <w:rsid w:val="00F8307A"/>
    <w:rsid w:val="00F846B8"/>
    <w:rsid w:val="00F84EFF"/>
    <w:rsid w:val="00F86279"/>
    <w:rsid w:val="00F9166A"/>
    <w:rsid w:val="00F91EDE"/>
    <w:rsid w:val="00F92069"/>
    <w:rsid w:val="00F92492"/>
    <w:rsid w:val="00F93E01"/>
    <w:rsid w:val="00F95081"/>
    <w:rsid w:val="00F95528"/>
    <w:rsid w:val="00F95808"/>
    <w:rsid w:val="00F96F0B"/>
    <w:rsid w:val="00FA00C9"/>
    <w:rsid w:val="00FA0C0B"/>
    <w:rsid w:val="00FA104A"/>
    <w:rsid w:val="00FA1D36"/>
    <w:rsid w:val="00FA3F95"/>
    <w:rsid w:val="00FA5307"/>
    <w:rsid w:val="00FA5387"/>
    <w:rsid w:val="00FA59EC"/>
    <w:rsid w:val="00FA6DD7"/>
    <w:rsid w:val="00FA78BF"/>
    <w:rsid w:val="00FA7EBA"/>
    <w:rsid w:val="00FB0F11"/>
    <w:rsid w:val="00FB0F6D"/>
    <w:rsid w:val="00FB1381"/>
    <w:rsid w:val="00FB161B"/>
    <w:rsid w:val="00FB3A23"/>
    <w:rsid w:val="00FB3E26"/>
    <w:rsid w:val="00FB492E"/>
    <w:rsid w:val="00FB5840"/>
    <w:rsid w:val="00FB59BD"/>
    <w:rsid w:val="00FB5ECD"/>
    <w:rsid w:val="00FB6D1A"/>
    <w:rsid w:val="00FC192A"/>
    <w:rsid w:val="00FC24C6"/>
    <w:rsid w:val="00FC36E4"/>
    <w:rsid w:val="00FC58A9"/>
    <w:rsid w:val="00FC5909"/>
    <w:rsid w:val="00FC5C6B"/>
    <w:rsid w:val="00FC7BDA"/>
    <w:rsid w:val="00FD1648"/>
    <w:rsid w:val="00FD1F97"/>
    <w:rsid w:val="00FD233E"/>
    <w:rsid w:val="00FD248C"/>
    <w:rsid w:val="00FD2A6E"/>
    <w:rsid w:val="00FD57C1"/>
    <w:rsid w:val="00FD5B95"/>
    <w:rsid w:val="00FD62F0"/>
    <w:rsid w:val="00FD67FB"/>
    <w:rsid w:val="00FD7BCF"/>
    <w:rsid w:val="00FE4264"/>
    <w:rsid w:val="00FE446F"/>
    <w:rsid w:val="00FE551C"/>
    <w:rsid w:val="00FE5977"/>
    <w:rsid w:val="00FF0CBF"/>
    <w:rsid w:val="00FF1FE5"/>
    <w:rsid w:val="00FF31B8"/>
    <w:rsid w:val="00FF3D6C"/>
    <w:rsid w:val="00FF40DA"/>
    <w:rsid w:val="00FF4959"/>
    <w:rsid w:val="00FF5FC7"/>
    <w:rsid w:val="00FF61E9"/>
    <w:rsid w:val="00FF63C3"/>
    <w:rsid w:val="00FF6781"/>
    <w:rsid w:val="00FF6A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E492"/>
  <w15:chartTrackingRefBased/>
  <w15:docId w15:val="{C1BF06FF-B4CB-4A5E-9A85-DB72EE3D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8DB"/>
  </w:style>
  <w:style w:type="paragraph" w:styleId="Heading1">
    <w:name w:val="heading 1"/>
    <w:basedOn w:val="Normal"/>
    <w:next w:val="Normal"/>
    <w:link w:val="Heading1Char"/>
    <w:uiPriority w:val="9"/>
    <w:qFormat/>
    <w:rsid w:val="00AC26D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26D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26D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26D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26D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26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26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26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26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6D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26D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26D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26D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26D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26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26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26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26DD"/>
    <w:rPr>
      <w:rFonts w:eastAsiaTheme="majorEastAsia" w:cstheme="majorBidi"/>
      <w:color w:val="272727" w:themeColor="text1" w:themeTint="D8"/>
    </w:rPr>
  </w:style>
  <w:style w:type="paragraph" w:styleId="Title">
    <w:name w:val="Title"/>
    <w:basedOn w:val="Normal"/>
    <w:next w:val="Normal"/>
    <w:link w:val="TitleChar"/>
    <w:uiPriority w:val="10"/>
    <w:qFormat/>
    <w:rsid w:val="00AC26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26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26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26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26DD"/>
    <w:pPr>
      <w:spacing w:before="160"/>
      <w:jc w:val="center"/>
    </w:pPr>
    <w:rPr>
      <w:i/>
      <w:iCs/>
      <w:color w:val="404040" w:themeColor="text1" w:themeTint="BF"/>
    </w:rPr>
  </w:style>
  <w:style w:type="character" w:customStyle="1" w:styleId="QuoteChar">
    <w:name w:val="Quote Char"/>
    <w:basedOn w:val="DefaultParagraphFont"/>
    <w:link w:val="Quote"/>
    <w:uiPriority w:val="29"/>
    <w:rsid w:val="00AC26DD"/>
    <w:rPr>
      <w:i/>
      <w:iCs/>
      <w:color w:val="404040" w:themeColor="text1" w:themeTint="BF"/>
    </w:rPr>
  </w:style>
  <w:style w:type="paragraph" w:styleId="ListParagraph">
    <w:name w:val="List Paragraph"/>
    <w:basedOn w:val="Normal"/>
    <w:uiPriority w:val="34"/>
    <w:qFormat/>
    <w:rsid w:val="00AC26DD"/>
    <w:pPr>
      <w:ind w:left="720"/>
      <w:contextualSpacing/>
    </w:pPr>
  </w:style>
  <w:style w:type="character" w:styleId="IntenseEmphasis">
    <w:name w:val="Intense Emphasis"/>
    <w:basedOn w:val="DefaultParagraphFont"/>
    <w:uiPriority w:val="21"/>
    <w:qFormat/>
    <w:rsid w:val="00AC26DD"/>
    <w:rPr>
      <w:i/>
      <w:iCs/>
      <w:color w:val="2F5496" w:themeColor="accent1" w:themeShade="BF"/>
    </w:rPr>
  </w:style>
  <w:style w:type="paragraph" w:styleId="IntenseQuote">
    <w:name w:val="Intense Quote"/>
    <w:basedOn w:val="Normal"/>
    <w:next w:val="Normal"/>
    <w:link w:val="IntenseQuoteChar"/>
    <w:uiPriority w:val="30"/>
    <w:qFormat/>
    <w:rsid w:val="00AC26D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26DD"/>
    <w:rPr>
      <w:i/>
      <w:iCs/>
      <w:color w:val="2F5496" w:themeColor="accent1" w:themeShade="BF"/>
    </w:rPr>
  </w:style>
  <w:style w:type="character" w:styleId="IntenseReference">
    <w:name w:val="Intense Reference"/>
    <w:basedOn w:val="DefaultParagraphFont"/>
    <w:uiPriority w:val="32"/>
    <w:qFormat/>
    <w:rsid w:val="00AC26DD"/>
    <w:rPr>
      <w:b/>
      <w:bCs/>
      <w:smallCaps/>
      <w:color w:val="2F5496" w:themeColor="accent1" w:themeShade="BF"/>
      <w:spacing w:val="5"/>
    </w:rPr>
  </w:style>
  <w:style w:type="paragraph" w:styleId="NormalWeb">
    <w:name w:val="Normal (Web)"/>
    <w:basedOn w:val="Normal"/>
    <w:uiPriority w:val="99"/>
    <w:semiHidden/>
    <w:unhideWhenUsed/>
    <w:rsid w:val="00B475A7"/>
    <w:rPr>
      <w:rFonts w:ascii="Times New Roman" w:hAnsi="Times New Roman" w:cs="Times New Roman"/>
    </w:rPr>
  </w:style>
  <w:style w:type="character" w:styleId="Hyperlink">
    <w:name w:val="Hyperlink"/>
    <w:basedOn w:val="DefaultParagraphFont"/>
    <w:uiPriority w:val="99"/>
    <w:unhideWhenUsed/>
    <w:rsid w:val="00543FF2"/>
    <w:rPr>
      <w:color w:val="0563C1" w:themeColor="hyperlink"/>
      <w:u w:val="single"/>
    </w:rPr>
  </w:style>
  <w:style w:type="table" w:styleId="TableGrid">
    <w:name w:val="Table Grid"/>
    <w:basedOn w:val="TableNormal"/>
    <w:uiPriority w:val="39"/>
    <w:rsid w:val="00CC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7591"/>
    <w:rPr>
      <w:color w:val="605E5C"/>
      <w:shd w:val="clear" w:color="auto" w:fill="E1DFDD"/>
    </w:rPr>
  </w:style>
  <w:style w:type="character" w:styleId="FollowedHyperlink">
    <w:name w:val="FollowedHyperlink"/>
    <w:basedOn w:val="DefaultParagraphFont"/>
    <w:uiPriority w:val="99"/>
    <w:semiHidden/>
    <w:unhideWhenUsed/>
    <w:rsid w:val="007E721A"/>
    <w:rPr>
      <w:color w:val="954F72" w:themeColor="followedHyperlink"/>
      <w:u w:val="single"/>
    </w:rPr>
  </w:style>
  <w:style w:type="paragraph" w:styleId="FootnoteText">
    <w:name w:val="footnote text"/>
    <w:basedOn w:val="Normal"/>
    <w:link w:val="FootnoteTextChar"/>
    <w:uiPriority w:val="99"/>
    <w:semiHidden/>
    <w:unhideWhenUsed/>
    <w:rsid w:val="009F3A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3A6A"/>
    <w:rPr>
      <w:sz w:val="20"/>
      <w:szCs w:val="20"/>
    </w:rPr>
  </w:style>
  <w:style w:type="character" w:styleId="FootnoteReference">
    <w:name w:val="footnote reference"/>
    <w:basedOn w:val="DefaultParagraphFont"/>
    <w:uiPriority w:val="99"/>
    <w:semiHidden/>
    <w:unhideWhenUsed/>
    <w:rsid w:val="009F3A6A"/>
    <w:rPr>
      <w:vertAlign w:val="superscript"/>
    </w:rPr>
  </w:style>
  <w:style w:type="character" w:styleId="CommentReference">
    <w:name w:val="annotation reference"/>
    <w:basedOn w:val="DefaultParagraphFont"/>
    <w:uiPriority w:val="99"/>
    <w:semiHidden/>
    <w:unhideWhenUsed/>
    <w:rsid w:val="00D822B2"/>
    <w:rPr>
      <w:sz w:val="16"/>
      <w:szCs w:val="16"/>
    </w:rPr>
  </w:style>
  <w:style w:type="paragraph" w:styleId="CommentText">
    <w:name w:val="annotation text"/>
    <w:basedOn w:val="Normal"/>
    <w:link w:val="CommentTextChar"/>
    <w:uiPriority w:val="99"/>
    <w:unhideWhenUsed/>
    <w:rsid w:val="00D822B2"/>
    <w:pPr>
      <w:spacing w:line="240" w:lineRule="auto"/>
    </w:pPr>
    <w:rPr>
      <w:sz w:val="20"/>
      <w:szCs w:val="20"/>
    </w:rPr>
  </w:style>
  <w:style w:type="character" w:customStyle="1" w:styleId="CommentTextChar">
    <w:name w:val="Comment Text Char"/>
    <w:basedOn w:val="DefaultParagraphFont"/>
    <w:link w:val="CommentText"/>
    <w:uiPriority w:val="99"/>
    <w:rsid w:val="00D822B2"/>
    <w:rPr>
      <w:sz w:val="20"/>
      <w:szCs w:val="20"/>
    </w:rPr>
  </w:style>
  <w:style w:type="paragraph" w:styleId="CommentSubject">
    <w:name w:val="annotation subject"/>
    <w:basedOn w:val="CommentText"/>
    <w:next w:val="CommentText"/>
    <w:link w:val="CommentSubjectChar"/>
    <w:uiPriority w:val="99"/>
    <w:semiHidden/>
    <w:unhideWhenUsed/>
    <w:rsid w:val="00D822B2"/>
    <w:rPr>
      <w:b/>
      <w:bCs/>
    </w:rPr>
  </w:style>
  <w:style w:type="character" w:customStyle="1" w:styleId="CommentSubjectChar">
    <w:name w:val="Comment Subject Char"/>
    <w:basedOn w:val="CommentTextChar"/>
    <w:link w:val="CommentSubject"/>
    <w:uiPriority w:val="99"/>
    <w:semiHidden/>
    <w:rsid w:val="00D822B2"/>
    <w:rPr>
      <w:b/>
      <w:bCs/>
      <w:sz w:val="20"/>
      <w:szCs w:val="20"/>
    </w:rPr>
  </w:style>
  <w:style w:type="paragraph" w:styleId="Revision">
    <w:name w:val="Revision"/>
    <w:hidden/>
    <w:uiPriority w:val="99"/>
    <w:semiHidden/>
    <w:rsid w:val="00175C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98826">
      <w:bodyDiv w:val="1"/>
      <w:marLeft w:val="0"/>
      <w:marRight w:val="0"/>
      <w:marTop w:val="0"/>
      <w:marBottom w:val="0"/>
      <w:divBdr>
        <w:top w:val="none" w:sz="0" w:space="0" w:color="auto"/>
        <w:left w:val="none" w:sz="0" w:space="0" w:color="auto"/>
        <w:bottom w:val="none" w:sz="0" w:space="0" w:color="auto"/>
        <w:right w:val="none" w:sz="0" w:space="0" w:color="auto"/>
      </w:divBdr>
    </w:div>
    <w:div w:id="85075520">
      <w:bodyDiv w:val="1"/>
      <w:marLeft w:val="0"/>
      <w:marRight w:val="0"/>
      <w:marTop w:val="0"/>
      <w:marBottom w:val="0"/>
      <w:divBdr>
        <w:top w:val="none" w:sz="0" w:space="0" w:color="auto"/>
        <w:left w:val="none" w:sz="0" w:space="0" w:color="auto"/>
        <w:bottom w:val="none" w:sz="0" w:space="0" w:color="auto"/>
        <w:right w:val="none" w:sz="0" w:space="0" w:color="auto"/>
      </w:divBdr>
    </w:div>
    <w:div w:id="120195777">
      <w:bodyDiv w:val="1"/>
      <w:marLeft w:val="0"/>
      <w:marRight w:val="0"/>
      <w:marTop w:val="0"/>
      <w:marBottom w:val="0"/>
      <w:divBdr>
        <w:top w:val="none" w:sz="0" w:space="0" w:color="auto"/>
        <w:left w:val="none" w:sz="0" w:space="0" w:color="auto"/>
        <w:bottom w:val="none" w:sz="0" w:space="0" w:color="auto"/>
        <w:right w:val="none" w:sz="0" w:space="0" w:color="auto"/>
      </w:divBdr>
    </w:div>
    <w:div w:id="163084929">
      <w:bodyDiv w:val="1"/>
      <w:marLeft w:val="0"/>
      <w:marRight w:val="0"/>
      <w:marTop w:val="0"/>
      <w:marBottom w:val="0"/>
      <w:divBdr>
        <w:top w:val="none" w:sz="0" w:space="0" w:color="auto"/>
        <w:left w:val="none" w:sz="0" w:space="0" w:color="auto"/>
        <w:bottom w:val="none" w:sz="0" w:space="0" w:color="auto"/>
        <w:right w:val="none" w:sz="0" w:space="0" w:color="auto"/>
      </w:divBdr>
    </w:div>
    <w:div w:id="199779738">
      <w:bodyDiv w:val="1"/>
      <w:marLeft w:val="0"/>
      <w:marRight w:val="0"/>
      <w:marTop w:val="0"/>
      <w:marBottom w:val="0"/>
      <w:divBdr>
        <w:top w:val="none" w:sz="0" w:space="0" w:color="auto"/>
        <w:left w:val="none" w:sz="0" w:space="0" w:color="auto"/>
        <w:bottom w:val="none" w:sz="0" w:space="0" w:color="auto"/>
        <w:right w:val="none" w:sz="0" w:space="0" w:color="auto"/>
      </w:divBdr>
      <w:divsChild>
        <w:div w:id="1757049634">
          <w:marLeft w:val="0"/>
          <w:marRight w:val="0"/>
          <w:marTop w:val="0"/>
          <w:marBottom w:val="0"/>
          <w:divBdr>
            <w:top w:val="none" w:sz="0" w:space="0" w:color="auto"/>
            <w:left w:val="none" w:sz="0" w:space="0" w:color="auto"/>
            <w:bottom w:val="none" w:sz="0" w:space="0" w:color="auto"/>
            <w:right w:val="none" w:sz="0" w:space="0" w:color="auto"/>
          </w:divBdr>
        </w:div>
      </w:divsChild>
    </w:div>
    <w:div w:id="219100287">
      <w:bodyDiv w:val="1"/>
      <w:marLeft w:val="0"/>
      <w:marRight w:val="0"/>
      <w:marTop w:val="0"/>
      <w:marBottom w:val="0"/>
      <w:divBdr>
        <w:top w:val="none" w:sz="0" w:space="0" w:color="auto"/>
        <w:left w:val="none" w:sz="0" w:space="0" w:color="auto"/>
        <w:bottom w:val="none" w:sz="0" w:space="0" w:color="auto"/>
        <w:right w:val="none" w:sz="0" w:space="0" w:color="auto"/>
      </w:divBdr>
    </w:div>
    <w:div w:id="313919803">
      <w:bodyDiv w:val="1"/>
      <w:marLeft w:val="0"/>
      <w:marRight w:val="0"/>
      <w:marTop w:val="0"/>
      <w:marBottom w:val="0"/>
      <w:divBdr>
        <w:top w:val="none" w:sz="0" w:space="0" w:color="auto"/>
        <w:left w:val="none" w:sz="0" w:space="0" w:color="auto"/>
        <w:bottom w:val="none" w:sz="0" w:space="0" w:color="auto"/>
        <w:right w:val="none" w:sz="0" w:space="0" w:color="auto"/>
      </w:divBdr>
    </w:div>
    <w:div w:id="327681857">
      <w:bodyDiv w:val="1"/>
      <w:marLeft w:val="0"/>
      <w:marRight w:val="0"/>
      <w:marTop w:val="0"/>
      <w:marBottom w:val="0"/>
      <w:divBdr>
        <w:top w:val="none" w:sz="0" w:space="0" w:color="auto"/>
        <w:left w:val="none" w:sz="0" w:space="0" w:color="auto"/>
        <w:bottom w:val="none" w:sz="0" w:space="0" w:color="auto"/>
        <w:right w:val="none" w:sz="0" w:space="0" w:color="auto"/>
      </w:divBdr>
    </w:div>
    <w:div w:id="432896438">
      <w:bodyDiv w:val="1"/>
      <w:marLeft w:val="0"/>
      <w:marRight w:val="0"/>
      <w:marTop w:val="0"/>
      <w:marBottom w:val="0"/>
      <w:divBdr>
        <w:top w:val="none" w:sz="0" w:space="0" w:color="auto"/>
        <w:left w:val="none" w:sz="0" w:space="0" w:color="auto"/>
        <w:bottom w:val="none" w:sz="0" w:space="0" w:color="auto"/>
        <w:right w:val="none" w:sz="0" w:space="0" w:color="auto"/>
      </w:divBdr>
    </w:div>
    <w:div w:id="450636572">
      <w:bodyDiv w:val="1"/>
      <w:marLeft w:val="0"/>
      <w:marRight w:val="0"/>
      <w:marTop w:val="0"/>
      <w:marBottom w:val="0"/>
      <w:divBdr>
        <w:top w:val="none" w:sz="0" w:space="0" w:color="auto"/>
        <w:left w:val="none" w:sz="0" w:space="0" w:color="auto"/>
        <w:bottom w:val="none" w:sz="0" w:space="0" w:color="auto"/>
        <w:right w:val="none" w:sz="0" w:space="0" w:color="auto"/>
      </w:divBdr>
    </w:div>
    <w:div w:id="621691341">
      <w:bodyDiv w:val="1"/>
      <w:marLeft w:val="0"/>
      <w:marRight w:val="0"/>
      <w:marTop w:val="0"/>
      <w:marBottom w:val="0"/>
      <w:divBdr>
        <w:top w:val="none" w:sz="0" w:space="0" w:color="auto"/>
        <w:left w:val="none" w:sz="0" w:space="0" w:color="auto"/>
        <w:bottom w:val="none" w:sz="0" w:space="0" w:color="auto"/>
        <w:right w:val="none" w:sz="0" w:space="0" w:color="auto"/>
      </w:divBdr>
    </w:div>
    <w:div w:id="650721365">
      <w:bodyDiv w:val="1"/>
      <w:marLeft w:val="0"/>
      <w:marRight w:val="0"/>
      <w:marTop w:val="0"/>
      <w:marBottom w:val="0"/>
      <w:divBdr>
        <w:top w:val="none" w:sz="0" w:space="0" w:color="auto"/>
        <w:left w:val="none" w:sz="0" w:space="0" w:color="auto"/>
        <w:bottom w:val="none" w:sz="0" w:space="0" w:color="auto"/>
        <w:right w:val="none" w:sz="0" w:space="0" w:color="auto"/>
      </w:divBdr>
    </w:div>
    <w:div w:id="653408430">
      <w:bodyDiv w:val="1"/>
      <w:marLeft w:val="0"/>
      <w:marRight w:val="0"/>
      <w:marTop w:val="0"/>
      <w:marBottom w:val="0"/>
      <w:divBdr>
        <w:top w:val="none" w:sz="0" w:space="0" w:color="auto"/>
        <w:left w:val="none" w:sz="0" w:space="0" w:color="auto"/>
        <w:bottom w:val="none" w:sz="0" w:space="0" w:color="auto"/>
        <w:right w:val="none" w:sz="0" w:space="0" w:color="auto"/>
      </w:divBdr>
    </w:div>
    <w:div w:id="677268344">
      <w:bodyDiv w:val="1"/>
      <w:marLeft w:val="0"/>
      <w:marRight w:val="0"/>
      <w:marTop w:val="0"/>
      <w:marBottom w:val="0"/>
      <w:divBdr>
        <w:top w:val="none" w:sz="0" w:space="0" w:color="auto"/>
        <w:left w:val="none" w:sz="0" w:space="0" w:color="auto"/>
        <w:bottom w:val="none" w:sz="0" w:space="0" w:color="auto"/>
        <w:right w:val="none" w:sz="0" w:space="0" w:color="auto"/>
      </w:divBdr>
    </w:div>
    <w:div w:id="713232522">
      <w:bodyDiv w:val="1"/>
      <w:marLeft w:val="0"/>
      <w:marRight w:val="0"/>
      <w:marTop w:val="0"/>
      <w:marBottom w:val="0"/>
      <w:divBdr>
        <w:top w:val="none" w:sz="0" w:space="0" w:color="auto"/>
        <w:left w:val="none" w:sz="0" w:space="0" w:color="auto"/>
        <w:bottom w:val="none" w:sz="0" w:space="0" w:color="auto"/>
        <w:right w:val="none" w:sz="0" w:space="0" w:color="auto"/>
      </w:divBdr>
    </w:div>
    <w:div w:id="724985566">
      <w:bodyDiv w:val="1"/>
      <w:marLeft w:val="0"/>
      <w:marRight w:val="0"/>
      <w:marTop w:val="0"/>
      <w:marBottom w:val="0"/>
      <w:divBdr>
        <w:top w:val="none" w:sz="0" w:space="0" w:color="auto"/>
        <w:left w:val="none" w:sz="0" w:space="0" w:color="auto"/>
        <w:bottom w:val="none" w:sz="0" w:space="0" w:color="auto"/>
        <w:right w:val="none" w:sz="0" w:space="0" w:color="auto"/>
      </w:divBdr>
    </w:div>
    <w:div w:id="737098119">
      <w:bodyDiv w:val="1"/>
      <w:marLeft w:val="0"/>
      <w:marRight w:val="0"/>
      <w:marTop w:val="0"/>
      <w:marBottom w:val="0"/>
      <w:divBdr>
        <w:top w:val="none" w:sz="0" w:space="0" w:color="auto"/>
        <w:left w:val="none" w:sz="0" w:space="0" w:color="auto"/>
        <w:bottom w:val="none" w:sz="0" w:space="0" w:color="auto"/>
        <w:right w:val="none" w:sz="0" w:space="0" w:color="auto"/>
      </w:divBdr>
    </w:div>
    <w:div w:id="807816718">
      <w:bodyDiv w:val="1"/>
      <w:marLeft w:val="0"/>
      <w:marRight w:val="0"/>
      <w:marTop w:val="0"/>
      <w:marBottom w:val="0"/>
      <w:divBdr>
        <w:top w:val="none" w:sz="0" w:space="0" w:color="auto"/>
        <w:left w:val="none" w:sz="0" w:space="0" w:color="auto"/>
        <w:bottom w:val="none" w:sz="0" w:space="0" w:color="auto"/>
        <w:right w:val="none" w:sz="0" w:space="0" w:color="auto"/>
      </w:divBdr>
      <w:divsChild>
        <w:div w:id="1948732823">
          <w:marLeft w:val="0"/>
          <w:marRight w:val="0"/>
          <w:marTop w:val="0"/>
          <w:marBottom w:val="0"/>
          <w:divBdr>
            <w:top w:val="none" w:sz="0" w:space="0" w:color="auto"/>
            <w:left w:val="none" w:sz="0" w:space="0" w:color="auto"/>
            <w:bottom w:val="none" w:sz="0" w:space="0" w:color="auto"/>
            <w:right w:val="none" w:sz="0" w:space="0" w:color="auto"/>
          </w:divBdr>
        </w:div>
      </w:divsChild>
    </w:div>
    <w:div w:id="821193169">
      <w:bodyDiv w:val="1"/>
      <w:marLeft w:val="0"/>
      <w:marRight w:val="0"/>
      <w:marTop w:val="0"/>
      <w:marBottom w:val="0"/>
      <w:divBdr>
        <w:top w:val="none" w:sz="0" w:space="0" w:color="auto"/>
        <w:left w:val="none" w:sz="0" w:space="0" w:color="auto"/>
        <w:bottom w:val="none" w:sz="0" w:space="0" w:color="auto"/>
        <w:right w:val="none" w:sz="0" w:space="0" w:color="auto"/>
      </w:divBdr>
    </w:div>
    <w:div w:id="894202126">
      <w:bodyDiv w:val="1"/>
      <w:marLeft w:val="0"/>
      <w:marRight w:val="0"/>
      <w:marTop w:val="0"/>
      <w:marBottom w:val="0"/>
      <w:divBdr>
        <w:top w:val="none" w:sz="0" w:space="0" w:color="auto"/>
        <w:left w:val="none" w:sz="0" w:space="0" w:color="auto"/>
        <w:bottom w:val="none" w:sz="0" w:space="0" w:color="auto"/>
        <w:right w:val="none" w:sz="0" w:space="0" w:color="auto"/>
      </w:divBdr>
    </w:div>
    <w:div w:id="900335472">
      <w:bodyDiv w:val="1"/>
      <w:marLeft w:val="0"/>
      <w:marRight w:val="0"/>
      <w:marTop w:val="0"/>
      <w:marBottom w:val="0"/>
      <w:divBdr>
        <w:top w:val="none" w:sz="0" w:space="0" w:color="auto"/>
        <w:left w:val="none" w:sz="0" w:space="0" w:color="auto"/>
        <w:bottom w:val="none" w:sz="0" w:space="0" w:color="auto"/>
        <w:right w:val="none" w:sz="0" w:space="0" w:color="auto"/>
      </w:divBdr>
    </w:div>
    <w:div w:id="1031807212">
      <w:bodyDiv w:val="1"/>
      <w:marLeft w:val="0"/>
      <w:marRight w:val="0"/>
      <w:marTop w:val="0"/>
      <w:marBottom w:val="0"/>
      <w:divBdr>
        <w:top w:val="none" w:sz="0" w:space="0" w:color="auto"/>
        <w:left w:val="none" w:sz="0" w:space="0" w:color="auto"/>
        <w:bottom w:val="none" w:sz="0" w:space="0" w:color="auto"/>
        <w:right w:val="none" w:sz="0" w:space="0" w:color="auto"/>
      </w:divBdr>
    </w:div>
    <w:div w:id="1043142429">
      <w:bodyDiv w:val="1"/>
      <w:marLeft w:val="0"/>
      <w:marRight w:val="0"/>
      <w:marTop w:val="0"/>
      <w:marBottom w:val="0"/>
      <w:divBdr>
        <w:top w:val="none" w:sz="0" w:space="0" w:color="auto"/>
        <w:left w:val="none" w:sz="0" w:space="0" w:color="auto"/>
        <w:bottom w:val="none" w:sz="0" w:space="0" w:color="auto"/>
        <w:right w:val="none" w:sz="0" w:space="0" w:color="auto"/>
      </w:divBdr>
    </w:div>
    <w:div w:id="1070231810">
      <w:bodyDiv w:val="1"/>
      <w:marLeft w:val="0"/>
      <w:marRight w:val="0"/>
      <w:marTop w:val="0"/>
      <w:marBottom w:val="0"/>
      <w:divBdr>
        <w:top w:val="none" w:sz="0" w:space="0" w:color="auto"/>
        <w:left w:val="none" w:sz="0" w:space="0" w:color="auto"/>
        <w:bottom w:val="none" w:sz="0" w:space="0" w:color="auto"/>
        <w:right w:val="none" w:sz="0" w:space="0" w:color="auto"/>
      </w:divBdr>
    </w:div>
    <w:div w:id="1147014224">
      <w:bodyDiv w:val="1"/>
      <w:marLeft w:val="0"/>
      <w:marRight w:val="0"/>
      <w:marTop w:val="0"/>
      <w:marBottom w:val="0"/>
      <w:divBdr>
        <w:top w:val="none" w:sz="0" w:space="0" w:color="auto"/>
        <w:left w:val="none" w:sz="0" w:space="0" w:color="auto"/>
        <w:bottom w:val="none" w:sz="0" w:space="0" w:color="auto"/>
        <w:right w:val="none" w:sz="0" w:space="0" w:color="auto"/>
      </w:divBdr>
    </w:div>
    <w:div w:id="1165051670">
      <w:bodyDiv w:val="1"/>
      <w:marLeft w:val="0"/>
      <w:marRight w:val="0"/>
      <w:marTop w:val="0"/>
      <w:marBottom w:val="0"/>
      <w:divBdr>
        <w:top w:val="none" w:sz="0" w:space="0" w:color="auto"/>
        <w:left w:val="none" w:sz="0" w:space="0" w:color="auto"/>
        <w:bottom w:val="none" w:sz="0" w:space="0" w:color="auto"/>
        <w:right w:val="none" w:sz="0" w:space="0" w:color="auto"/>
      </w:divBdr>
    </w:div>
    <w:div w:id="1179807258">
      <w:bodyDiv w:val="1"/>
      <w:marLeft w:val="0"/>
      <w:marRight w:val="0"/>
      <w:marTop w:val="0"/>
      <w:marBottom w:val="0"/>
      <w:divBdr>
        <w:top w:val="none" w:sz="0" w:space="0" w:color="auto"/>
        <w:left w:val="none" w:sz="0" w:space="0" w:color="auto"/>
        <w:bottom w:val="none" w:sz="0" w:space="0" w:color="auto"/>
        <w:right w:val="none" w:sz="0" w:space="0" w:color="auto"/>
      </w:divBdr>
    </w:div>
    <w:div w:id="1264607866">
      <w:bodyDiv w:val="1"/>
      <w:marLeft w:val="0"/>
      <w:marRight w:val="0"/>
      <w:marTop w:val="0"/>
      <w:marBottom w:val="0"/>
      <w:divBdr>
        <w:top w:val="none" w:sz="0" w:space="0" w:color="auto"/>
        <w:left w:val="none" w:sz="0" w:space="0" w:color="auto"/>
        <w:bottom w:val="none" w:sz="0" w:space="0" w:color="auto"/>
        <w:right w:val="none" w:sz="0" w:space="0" w:color="auto"/>
      </w:divBdr>
    </w:div>
    <w:div w:id="1411192066">
      <w:bodyDiv w:val="1"/>
      <w:marLeft w:val="0"/>
      <w:marRight w:val="0"/>
      <w:marTop w:val="0"/>
      <w:marBottom w:val="0"/>
      <w:divBdr>
        <w:top w:val="none" w:sz="0" w:space="0" w:color="auto"/>
        <w:left w:val="none" w:sz="0" w:space="0" w:color="auto"/>
        <w:bottom w:val="none" w:sz="0" w:space="0" w:color="auto"/>
        <w:right w:val="none" w:sz="0" w:space="0" w:color="auto"/>
      </w:divBdr>
    </w:div>
    <w:div w:id="1436094983">
      <w:bodyDiv w:val="1"/>
      <w:marLeft w:val="0"/>
      <w:marRight w:val="0"/>
      <w:marTop w:val="0"/>
      <w:marBottom w:val="0"/>
      <w:divBdr>
        <w:top w:val="none" w:sz="0" w:space="0" w:color="auto"/>
        <w:left w:val="none" w:sz="0" w:space="0" w:color="auto"/>
        <w:bottom w:val="none" w:sz="0" w:space="0" w:color="auto"/>
        <w:right w:val="none" w:sz="0" w:space="0" w:color="auto"/>
      </w:divBdr>
    </w:div>
    <w:div w:id="1454984708">
      <w:bodyDiv w:val="1"/>
      <w:marLeft w:val="0"/>
      <w:marRight w:val="0"/>
      <w:marTop w:val="0"/>
      <w:marBottom w:val="0"/>
      <w:divBdr>
        <w:top w:val="none" w:sz="0" w:space="0" w:color="auto"/>
        <w:left w:val="none" w:sz="0" w:space="0" w:color="auto"/>
        <w:bottom w:val="none" w:sz="0" w:space="0" w:color="auto"/>
        <w:right w:val="none" w:sz="0" w:space="0" w:color="auto"/>
      </w:divBdr>
    </w:div>
    <w:div w:id="1505047676">
      <w:bodyDiv w:val="1"/>
      <w:marLeft w:val="0"/>
      <w:marRight w:val="0"/>
      <w:marTop w:val="0"/>
      <w:marBottom w:val="0"/>
      <w:divBdr>
        <w:top w:val="none" w:sz="0" w:space="0" w:color="auto"/>
        <w:left w:val="none" w:sz="0" w:space="0" w:color="auto"/>
        <w:bottom w:val="none" w:sz="0" w:space="0" w:color="auto"/>
        <w:right w:val="none" w:sz="0" w:space="0" w:color="auto"/>
      </w:divBdr>
    </w:div>
    <w:div w:id="1543396900">
      <w:bodyDiv w:val="1"/>
      <w:marLeft w:val="0"/>
      <w:marRight w:val="0"/>
      <w:marTop w:val="0"/>
      <w:marBottom w:val="0"/>
      <w:divBdr>
        <w:top w:val="none" w:sz="0" w:space="0" w:color="auto"/>
        <w:left w:val="none" w:sz="0" w:space="0" w:color="auto"/>
        <w:bottom w:val="none" w:sz="0" w:space="0" w:color="auto"/>
        <w:right w:val="none" w:sz="0" w:space="0" w:color="auto"/>
      </w:divBdr>
    </w:div>
    <w:div w:id="1559970211">
      <w:bodyDiv w:val="1"/>
      <w:marLeft w:val="0"/>
      <w:marRight w:val="0"/>
      <w:marTop w:val="0"/>
      <w:marBottom w:val="0"/>
      <w:divBdr>
        <w:top w:val="none" w:sz="0" w:space="0" w:color="auto"/>
        <w:left w:val="none" w:sz="0" w:space="0" w:color="auto"/>
        <w:bottom w:val="none" w:sz="0" w:space="0" w:color="auto"/>
        <w:right w:val="none" w:sz="0" w:space="0" w:color="auto"/>
      </w:divBdr>
    </w:div>
    <w:div w:id="1604529602">
      <w:bodyDiv w:val="1"/>
      <w:marLeft w:val="0"/>
      <w:marRight w:val="0"/>
      <w:marTop w:val="0"/>
      <w:marBottom w:val="0"/>
      <w:divBdr>
        <w:top w:val="none" w:sz="0" w:space="0" w:color="auto"/>
        <w:left w:val="none" w:sz="0" w:space="0" w:color="auto"/>
        <w:bottom w:val="none" w:sz="0" w:space="0" w:color="auto"/>
        <w:right w:val="none" w:sz="0" w:space="0" w:color="auto"/>
      </w:divBdr>
    </w:div>
    <w:div w:id="1622347784">
      <w:bodyDiv w:val="1"/>
      <w:marLeft w:val="0"/>
      <w:marRight w:val="0"/>
      <w:marTop w:val="0"/>
      <w:marBottom w:val="0"/>
      <w:divBdr>
        <w:top w:val="none" w:sz="0" w:space="0" w:color="auto"/>
        <w:left w:val="none" w:sz="0" w:space="0" w:color="auto"/>
        <w:bottom w:val="none" w:sz="0" w:space="0" w:color="auto"/>
        <w:right w:val="none" w:sz="0" w:space="0" w:color="auto"/>
      </w:divBdr>
    </w:div>
    <w:div w:id="1667200875">
      <w:bodyDiv w:val="1"/>
      <w:marLeft w:val="0"/>
      <w:marRight w:val="0"/>
      <w:marTop w:val="0"/>
      <w:marBottom w:val="0"/>
      <w:divBdr>
        <w:top w:val="none" w:sz="0" w:space="0" w:color="auto"/>
        <w:left w:val="none" w:sz="0" w:space="0" w:color="auto"/>
        <w:bottom w:val="none" w:sz="0" w:space="0" w:color="auto"/>
        <w:right w:val="none" w:sz="0" w:space="0" w:color="auto"/>
      </w:divBdr>
    </w:div>
    <w:div w:id="1738358758">
      <w:bodyDiv w:val="1"/>
      <w:marLeft w:val="0"/>
      <w:marRight w:val="0"/>
      <w:marTop w:val="0"/>
      <w:marBottom w:val="0"/>
      <w:divBdr>
        <w:top w:val="none" w:sz="0" w:space="0" w:color="auto"/>
        <w:left w:val="none" w:sz="0" w:space="0" w:color="auto"/>
        <w:bottom w:val="none" w:sz="0" w:space="0" w:color="auto"/>
        <w:right w:val="none" w:sz="0" w:space="0" w:color="auto"/>
      </w:divBdr>
      <w:divsChild>
        <w:div w:id="1163014347">
          <w:marLeft w:val="0"/>
          <w:marRight w:val="0"/>
          <w:marTop w:val="0"/>
          <w:marBottom w:val="0"/>
          <w:divBdr>
            <w:top w:val="none" w:sz="0" w:space="0" w:color="auto"/>
            <w:left w:val="none" w:sz="0" w:space="0" w:color="auto"/>
            <w:bottom w:val="none" w:sz="0" w:space="0" w:color="auto"/>
            <w:right w:val="none" w:sz="0" w:space="0" w:color="auto"/>
          </w:divBdr>
        </w:div>
      </w:divsChild>
    </w:div>
    <w:div w:id="1798643233">
      <w:bodyDiv w:val="1"/>
      <w:marLeft w:val="0"/>
      <w:marRight w:val="0"/>
      <w:marTop w:val="0"/>
      <w:marBottom w:val="0"/>
      <w:divBdr>
        <w:top w:val="none" w:sz="0" w:space="0" w:color="auto"/>
        <w:left w:val="none" w:sz="0" w:space="0" w:color="auto"/>
        <w:bottom w:val="none" w:sz="0" w:space="0" w:color="auto"/>
        <w:right w:val="none" w:sz="0" w:space="0" w:color="auto"/>
      </w:divBdr>
    </w:div>
    <w:div w:id="1890022777">
      <w:bodyDiv w:val="1"/>
      <w:marLeft w:val="0"/>
      <w:marRight w:val="0"/>
      <w:marTop w:val="0"/>
      <w:marBottom w:val="0"/>
      <w:divBdr>
        <w:top w:val="none" w:sz="0" w:space="0" w:color="auto"/>
        <w:left w:val="none" w:sz="0" w:space="0" w:color="auto"/>
        <w:bottom w:val="none" w:sz="0" w:space="0" w:color="auto"/>
        <w:right w:val="none" w:sz="0" w:space="0" w:color="auto"/>
      </w:divBdr>
    </w:div>
    <w:div w:id="1900238856">
      <w:bodyDiv w:val="1"/>
      <w:marLeft w:val="0"/>
      <w:marRight w:val="0"/>
      <w:marTop w:val="0"/>
      <w:marBottom w:val="0"/>
      <w:divBdr>
        <w:top w:val="none" w:sz="0" w:space="0" w:color="auto"/>
        <w:left w:val="none" w:sz="0" w:space="0" w:color="auto"/>
        <w:bottom w:val="none" w:sz="0" w:space="0" w:color="auto"/>
        <w:right w:val="none" w:sz="0" w:space="0" w:color="auto"/>
      </w:divBdr>
      <w:divsChild>
        <w:div w:id="1076130063">
          <w:marLeft w:val="0"/>
          <w:marRight w:val="0"/>
          <w:marTop w:val="0"/>
          <w:marBottom w:val="0"/>
          <w:divBdr>
            <w:top w:val="none" w:sz="0" w:space="0" w:color="auto"/>
            <w:left w:val="none" w:sz="0" w:space="0" w:color="auto"/>
            <w:bottom w:val="none" w:sz="0" w:space="0" w:color="auto"/>
            <w:right w:val="none" w:sz="0" w:space="0" w:color="auto"/>
          </w:divBdr>
        </w:div>
      </w:divsChild>
    </w:div>
    <w:div w:id="1917933646">
      <w:bodyDiv w:val="1"/>
      <w:marLeft w:val="0"/>
      <w:marRight w:val="0"/>
      <w:marTop w:val="0"/>
      <w:marBottom w:val="0"/>
      <w:divBdr>
        <w:top w:val="none" w:sz="0" w:space="0" w:color="auto"/>
        <w:left w:val="none" w:sz="0" w:space="0" w:color="auto"/>
        <w:bottom w:val="none" w:sz="0" w:space="0" w:color="auto"/>
        <w:right w:val="none" w:sz="0" w:space="0" w:color="auto"/>
      </w:divBdr>
    </w:div>
    <w:div w:id="1932424332">
      <w:bodyDiv w:val="1"/>
      <w:marLeft w:val="0"/>
      <w:marRight w:val="0"/>
      <w:marTop w:val="0"/>
      <w:marBottom w:val="0"/>
      <w:divBdr>
        <w:top w:val="none" w:sz="0" w:space="0" w:color="auto"/>
        <w:left w:val="none" w:sz="0" w:space="0" w:color="auto"/>
        <w:bottom w:val="none" w:sz="0" w:space="0" w:color="auto"/>
        <w:right w:val="none" w:sz="0" w:space="0" w:color="auto"/>
      </w:divBdr>
    </w:div>
    <w:div w:id="1936161112">
      <w:bodyDiv w:val="1"/>
      <w:marLeft w:val="0"/>
      <w:marRight w:val="0"/>
      <w:marTop w:val="0"/>
      <w:marBottom w:val="0"/>
      <w:divBdr>
        <w:top w:val="none" w:sz="0" w:space="0" w:color="auto"/>
        <w:left w:val="none" w:sz="0" w:space="0" w:color="auto"/>
        <w:bottom w:val="none" w:sz="0" w:space="0" w:color="auto"/>
        <w:right w:val="none" w:sz="0" w:space="0" w:color="auto"/>
      </w:divBdr>
      <w:divsChild>
        <w:div w:id="234895554">
          <w:marLeft w:val="0"/>
          <w:marRight w:val="0"/>
          <w:marTop w:val="0"/>
          <w:marBottom w:val="0"/>
          <w:divBdr>
            <w:top w:val="none" w:sz="0" w:space="0" w:color="auto"/>
            <w:left w:val="none" w:sz="0" w:space="0" w:color="auto"/>
            <w:bottom w:val="none" w:sz="0" w:space="0" w:color="auto"/>
            <w:right w:val="none" w:sz="0" w:space="0" w:color="auto"/>
          </w:divBdr>
        </w:div>
      </w:divsChild>
    </w:div>
    <w:div w:id="1954747711">
      <w:bodyDiv w:val="1"/>
      <w:marLeft w:val="0"/>
      <w:marRight w:val="0"/>
      <w:marTop w:val="0"/>
      <w:marBottom w:val="0"/>
      <w:divBdr>
        <w:top w:val="none" w:sz="0" w:space="0" w:color="auto"/>
        <w:left w:val="none" w:sz="0" w:space="0" w:color="auto"/>
        <w:bottom w:val="none" w:sz="0" w:space="0" w:color="auto"/>
        <w:right w:val="none" w:sz="0" w:space="0" w:color="auto"/>
      </w:divBdr>
      <w:divsChild>
        <w:div w:id="963118580">
          <w:marLeft w:val="0"/>
          <w:marRight w:val="0"/>
          <w:marTop w:val="0"/>
          <w:marBottom w:val="0"/>
          <w:divBdr>
            <w:top w:val="none" w:sz="0" w:space="0" w:color="auto"/>
            <w:left w:val="none" w:sz="0" w:space="0" w:color="auto"/>
            <w:bottom w:val="none" w:sz="0" w:space="0" w:color="auto"/>
            <w:right w:val="none" w:sz="0" w:space="0" w:color="auto"/>
          </w:divBdr>
        </w:div>
      </w:divsChild>
    </w:div>
    <w:div w:id="2049184654">
      <w:bodyDiv w:val="1"/>
      <w:marLeft w:val="0"/>
      <w:marRight w:val="0"/>
      <w:marTop w:val="0"/>
      <w:marBottom w:val="0"/>
      <w:divBdr>
        <w:top w:val="none" w:sz="0" w:space="0" w:color="auto"/>
        <w:left w:val="none" w:sz="0" w:space="0" w:color="auto"/>
        <w:bottom w:val="none" w:sz="0" w:space="0" w:color="auto"/>
        <w:right w:val="none" w:sz="0" w:space="0" w:color="auto"/>
      </w:divBdr>
    </w:div>
    <w:div w:id="2114396731">
      <w:bodyDiv w:val="1"/>
      <w:marLeft w:val="0"/>
      <w:marRight w:val="0"/>
      <w:marTop w:val="0"/>
      <w:marBottom w:val="0"/>
      <w:divBdr>
        <w:top w:val="none" w:sz="0" w:space="0" w:color="auto"/>
        <w:left w:val="none" w:sz="0" w:space="0" w:color="auto"/>
        <w:bottom w:val="none" w:sz="0" w:space="0" w:color="auto"/>
        <w:right w:val="none" w:sz="0" w:space="0" w:color="auto"/>
      </w:divBdr>
    </w:div>
    <w:div w:id="213609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image" Target="media/image3.jpeg"/><Relationship Id="rId26" Type="http://schemas.openxmlformats.org/officeDocument/2006/relationships/hyperlink" Target="https://dor.isc.ac/dor/20.1001.1.25883674.1401.8.2.9.4" TargetMode="External"/><Relationship Id="rId39" Type="http://schemas.openxmlformats.org/officeDocument/2006/relationships/hyperlink" Target="https://www.islamiilife.com/article_188007.html" TargetMode="External"/><Relationship Id="rId21" Type="http://schemas.openxmlformats.org/officeDocument/2006/relationships/hyperlink" Target="http://noo.rs/lsWXB" TargetMode="External"/><Relationship Id="rId34" Type="http://schemas.openxmlformats.org/officeDocument/2006/relationships/hyperlink" Target="http://noo.rs/hUmyV" TargetMode="External"/><Relationship Id="rId42" Type="http://schemas.openxmlformats.org/officeDocument/2006/relationships/hyperlink" Target="https://dor.isc.ac/dor/20.1001.1.23830263.1403.3.1.3.2" TargetMode="External"/><Relationship Id="rId47" Type="http://schemas.openxmlformats.org/officeDocument/2006/relationships/hyperlink" Target="http://noo.rs/uRlrq" TargetMode="External"/><Relationship Id="rId50" Type="http://schemas.openxmlformats.org/officeDocument/2006/relationships/hyperlink" Target="https://doi.org/10.25071/3jdffs41" TargetMode="External"/><Relationship Id="rId55" Type="http://schemas.openxmlformats.org/officeDocument/2006/relationships/hyperlink" Target="https://doi.org/10.1108/DPM-09-2013-015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noo.rs/bfW7M" TargetMode="External"/><Relationship Id="rId11" Type="http://schemas.microsoft.com/office/2011/relationships/commentsExtended" Target="commentsExtended.xml"/><Relationship Id="rId24" Type="http://schemas.openxmlformats.org/officeDocument/2006/relationships/hyperlink" Target="https://doi.org/10.52547/qaiie.7.3.7" TargetMode="External"/><Relationship Id="rId32" Type="http://schemas.openxmlformats.org/officeDocument/2006/relationships/hyperlink" Target="https://majournal.ir/index.php/ma/article/view/1804" TargetMode="External"/><Relationship Id="rId37" Type="http://schemas.openxmlformats.org/officeDocument/2006/relationships/hyperlink" Target="https://doi.org/10.22034/jei.2019.99317" TargetMode="External"/><Relationship Id="rId40" Type="http://schemas.openxmlformats.org/officeDocument/2006/relationships/hyperlink" Target="https://doi.org/10.22034/cipj.2022.52464.1052" TargetMode="External"/><Relationship Id="rId45" Type="http://schemas.openxmlformats.org/officeDocument/2006/relationships/hyperlink" Target="https://civilica.com/doc/1773986/" TargetMode="External"/><Relationship Id="rId53" Type="http://schemas.openxmlformats.org/officeDocument/2006/relationships/hyperlink" Target="https://doi.org/10.51488/1680-080x/2024.4-05" TargetMode="External"/><Relationship Id="rId58" Type="http://schemas.openxmlformats.org/officeDocument/2006/relationships/hyperlink" Target="https://doi.org/10.36948/ijfmr.2024.v06i04.25483"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noo.rs/9ootH" TargetMode="External"/><Relationship Id="rId14" Type="http://schemas.openxmlformats.org/officeDocument/2006/relationships/hyperlink" Target="https://orcid.org/0000-0003-4071-0851" TargetMode="External"/><Relationship Id="rId22" Type="http://schemas.openxmlformats.org/officeDocument/2006/relationships/hyperlink" Target="https://jonapte.ir/showpaper/3268116" TargetMode="External"/><Relationship Id="rId27" Type="http://schemas.openxmlformats.org/officeDocument/2006/relationships/hyperlink" Target="https://doi.org/10.22099/jsli.2024.7616" TargetMode="External"/><Relationship Id="rId30" Type="http://schemas.openxmlformats.org/officeDocument/2006/relationships/hyperlink" Target="http://noo.rs/76jBw" TargetMode="External"/><Relationship Id="rId35" Type="http://schemas.openxmlformats.org/officeDocument/2006/relationships/hyperlink" Target="http://noo.rs/9Fc8c" TargetMode="External"/><Relationship Id="rId43" Type="http://schemas.openxmlformats.org/officeDocument/2006/relationships/hyperlink" Target="https://doi.org/10.52547/qaiie.6.2.109" TargetMode="External"/><Relationship Id="rId48" Type="http://schemas.openxmlformats.org/officeDocument/2006/relationships/hyperlink" Target="http://noo.rs/Z6jLg" TargetMode="External"/><Relationship Id="rId56" Type="http://schemas.openxmlformats.org/officeDocument/2006/relationships/hyperlink" Target="https://doi.org/10.1080/00405840701233172" TargetMode="External"/><Relationship Id="rId8" Type="http://schemas.openxmlformats.org/officeDocument/2006/relationships/hyperlink" Target="https://orcid.org/0000-0003-4071-0851" TargetMode="External"/><Relationship Id="rId51" Type="http://schemas.openxmlformats.org/officeDocument/2006/relationships/hyperlink" Target="https://doi.org/10.31499/2618-0715.1(10).2023.282279"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2.png"/><Relationship Id="rId25" Type="http://schemas.openxmlformats.org/officeDocument/2006/relationships/hyperlink" Target="https://www.iase-jrn.ir/index.php/se/article/view/444" TargetMode="External"/><Relationship Id="rId33" Type="http://schemas.openxmlformats.org/officeDocument/2006/relationships/hyperlink" Target="https://jonapte.ir/showpaper/13221929" TargetMode="External"/><Relationship Id="rId38" Type="http://schemas.openxmlformats.org/officeDocument/2006/relationships/hyperlink" Target="http://noo.rs/OQEmQ" TargetMode="External"/><Relationship Id="rId46" Type="http://schemas.openxmlformats.org/officeDocument/2006/relationships/hyperlink" Target="https://dor.isc.ac/dor/20.1001.1.25885162.1395.7.26.4.0" TargetMode="External"/><Relationship Id="rId59" Type="http://schemas.openxmlformats.org/officeDocument/2006/relationships/fontTable" Target="fontTable.xml"/><Relationship Id="rId20" Type="http://schemas.openxmlformats.org/officeDocument/2006/relationships/hyperlink" Target="http://noo.rs/lRVyg" TargetMode="External"/><Relationship Id="rId41" Type="http://schemas.openxmlformats.org/officeDocument/2006/relationships/hyperlink" Target="https://civilica.com/doc/2039690/" TargetMode="External"/><Relationship Id="rId54" Type="http://schemas.openxmlformats.org/officeDocument/2006/relationships/hyperlink" Target="https://doi.org/10.61838/jsied.4.2.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shahroudi.k@gmail.com" TargetMode="External"/><Relationship Id="rId23" Type="http://schemas.openxmlformats.org/officeDocument/2006/relationships/hyperlink" Target="https://dor.isc.ac/dor/20.1001.1.23225645.1401.11.2.6.5" TargetMode="External"/><Relationship Id="rId28" Type="http://schemas.openxmlformats.org/officeDocument/2006/relationships/hyperlink" Target="https://doi.org/10.30497/rc.2022.76180" TargetMode="External"/><Relationship Id="rId36" Type="http://schemas.openxmlformats.org/officeDocument/2006/relationships/hyperlink" Target="https://civilica.com/doc/1999191/" TargetMode="External"/><Relationship Id="rId49" Type="http://schemas.openxmlformats.org/officeDocument/2006/relationships/hyperlink" Target="http://noo.rs/PLrp2" TargetMode="External"/><Relationship Id="rId57" Type="http://schemas.openxmlformats.org/officeDocument/2006/relationships/hyperlink" Target="https://doi.org/10.1016/j.ijdrr.2023.103735" TargetMode="External"/><Relationship Id="rId10" Type="http://schemas.openxmlformats.org/officeDocument/2006/relationships/comments" Target="comments.xml"/><Relationship Id="rId31" Type="http://schemas.openxmlformats.org/officeDocument/2006/relationships/hyperlink" Target="https://doi.org/10.61186/qaiie.9.4.6" TargetMode="External"/><Relationship Id="rId44" Type="http://schemas.openxmlformats.org/officeDocument/2006/relationships/hyperlink" Target="https://doi.org/10.52547/qaiie.6.4.103" TargetMode="External"/><Relationship Id="rId52" Type="http://schemas.openxmlformats.org/officeDocument/2006/relationships/hyperlink" Target="https://doi.org/10.1016/J.IJDRR.2019.101391"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M.shahroudi.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2FC12-BC01-450D-BCBF-E0B62D00D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1097</TotalTime>
  <Pages>24</Pages>
  <Words>8362</Words>
  <Characters>47667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Marziyeh Shahroudi</dc:creator>
  <cp:keywords/>
  <dc:description/>
  <cp:lastModifiedBy>Diya</cp:lastModifiedBy>
  <cp:revision>136</cp:revision>
  <dcterms:created xsi:type="dcterms:W3CDTF">2025-12-10T05:58:00Z</dcterms:created>
  <dcterms:modified xsi:type="dcterms:W3CDTF">2025-12-17T18:25:00Z</dcterms:modified>
</cp:coreProperties>
</file>